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5C70" w:rsidR="00C44150" w:rsidP="2D67CB40" w:rsidRDefault="00AA7544" w14:paraId="5A3AF2AE" w14:textId="7444AEDC">
      <w:pPr>
        <w:spacing w:after="0" w:line="240" w:lineRule="auto"/>
        <w:contextualSpacing/>
        <w:jc w:val="center"/>
        <w:rPr>
          <w:b/>
          <w:bCs/>
        </w:rPr>
      </w:pPr>
      <w:r w:rsidRPr="455D8119">
        <w:rPr>
          <w:b/>
          <w:bCs/>
        </w:rPr>
        <w:t>Visitors to Penn State Campuses</w:t>
      </w:r>
    </w:p>
    <w:p w:rsidR="3F950E66" w:rsidP="6B02FCD7" w:rsidRDefault="6B02FCD7" w14:paraId="5042D4DC" w14:textId="4D19FFA8">
      <w:pPr>
        <w:spacing w:after="0" w:line="240" w:lineRule="auto"/>
        <w:jc w:val="center"/>
        <w:rPr>
          <w:rFonts w:ascii="Calibri" w:hAnsi="Calibri" w:eastAsia="Calibri" w:cs="Calibri"/>
        </w:rPr>
      </w:pPr>
      <w:r w:rsidRPr="42EE27C1" w:rsidR="0F5AB6D6">
        <w:rPr>
          <w:b w:val="1"/>
          <w:bCs w:val="1"/>
        </w:rPr>
        <w:t>March 21, 2022</w:t>
      </w:r>
    </w:p>
    <w:p w:rsidRPr="00A75C70" w:rsidR="00750C25" w:rsidP="00AA7544" w:rsidRDefault="00750C25" w14:paraId="7AD0FD02" w14:textId="79D3C15A">
      <w:pPr>
        <w:spacing w:after="0" w:line="240" w:lineRule="auto"/>
        <w:contextualSpacing/>
        <w:rPr>
          <w:rFonts w:cstheme="minorHAnsi"/>
        </w:rPr>
      </w:pPr>
    </w:p>
    <w:p w:rsidRPr="00AA7544" w:rsidR="004039F1" w:rsidP="00AA7544" w:rsidRDefault="00AA7544" w14:paraId="52B022CC" w14:textId="6D38C956">
      <w:pPr>
        <w:spacing w:after="0" w:line="240" w:lineRule="auto"/>
        <w:contextualSpacing/>
        <w:rPr>
          <w:rFonts w:cstheme="minorHAnsi"/>
          <w:b/>
          <w:bCs/>
        </w:rPr>
      </w:pPr>
      <w:r>
        <w:rPr>
          <w:rFonts w:cstheme="minorHAnsi"/>
          <w:b/>
          <w:bCs/>
        </w:rPr>
        <w:t>Introduction and Philosophy</w:t>
      </w:r>
    </w:p>
    <w:p w:rsidRPr="00A75C70" w:rsidR="004039F1" w:rsidP="4AF5AD4B" w:rsidRDefault="41F05841" w14:paraId="4268687B" w14:textId="056BAD33">
      <w:pPr>
        <w:spacing w:after="0" w:line="240" w:lineRule="auto"/>
        <w:contextualSpacing/>
      </w:pPr>
      <w:r>
        <w:t>This document updates and discusses the general principles that should govern decisions about inviting visitors to campus</w:t>
      </w:r>
      <w:r w:rsidR="0AAC60BC">
        <w:t xml:space="preserve"> during this time</w:t>
      </w:r>
      <w:r>
        <w:t xml:space="preserve">. </w:t>
      </w:r>
      <w:r w:rsidR="32B27F2D">
        <w:t>Units invit</w:t>
      </w:r>
      <w:r w:rsidR="10800439">
        <w:t>ing</w:t>
      </w:r>
      <w:r w:rsidR="32B27F2D">
        <w:t xml:space="preserve"> visitors to campus should </w:t>
      </w:r>
      <w:r w:rsidR="2B8B768B">
        <w:t xml:space="preserve">ensure that </w:t>
      </w:r>
      <w:r w:rsidR="009ED826">
        <w:t xml:space="preserve">current </w:t>
      </w:r>
      <w:r w:rsidR="2B8B768B">
        <w:t>health and safety guidelines are followed.</w:t>
      </w:r>
      <w:r w:rsidR="2382D162">
        <w:t xml:space="preserve"> </w:t>
      </w:r>
      <w:r w:rsidR="2AD9792B">
        <w:t xml:space="preserve"> </w:t>
      </w:r>
    </w:p>
    <w:p w:rsidR="004039F1" w:rsidP="2D67CB40" w:rsidRDefault="004039F1" w14:paraId="66FCC654" w14:textId="23003808">
      <w:pPr>
        <w:spacing w:after="0" w:line="240" w:lineRule="auto"/>
        <w:contextualSpacing/>
        <w:rPr>
          <w:rFonts w:ascii="Calibri" w:hAnsi="Calibri" w:eastAsia="Calibri" w:cs="Calibri"/>
        </w:rPr>
      </w:pPr>
    </w:p>
    <w:p w:rsidR="002C6B01" w:rsidP="0E51844D" w:rsidRDefault="33189F8F" w14:paraId="249565F3" w14:textId="526DD009">
      <w:pPr>
        <w:spacing w:after="0" w:line="240" w:lineRule="auto"/>
        <w:contextualSpacing/>
        <w:rPr>
          <w:rFonts w:ascii="Calibri" w:hAnsi="Calibri" w:eastAsia="Calibri" w:cs="Calibri"/>
        </w:rPr>
      </w:pPr>
      <w:r w:rsidRPr="42EE27C1" w:rsidR="08D8913F">
        <w:rPr>
          <w:rFonts w:ascii="Calibri" w:hAnsi="Calibri" w:eastAsia="Calibri" w:cs="Calibri"/>
        </w:rPr>
        <w:t>Individual visitors</w:t>
      </w:r>
      <w:r w:rsidRPr="42EE27C1" w:rsidR="795DE7F1">
        <w:rPr>
          <w:rFonts w:ascii="Calibri" w:hAnsi="Calibri" w:eastAsia="Calibri" w:cs="Calibri"/>
        </w:rPr>
        <w:t xml:space="preserve"> should consider their own level of risk of travel before visiting a campus. Individuals still be</w:t>
      </w:r>
      <w:r w:rsidRPr="42EE27C1" w:rsidR="5C0128B0">
        <w:rPr>
          <w:rFonts w:ascii="Calibri" w:hAnsi="Calibri" w:eastAsia="Calibri" w:cs="Calibri"/>
        </w:rPr>
        <w:t>ar responsibility for</w:t>
      </w:r>
      <w:r w:rsidRPr="42EE27C1" w:rsidR="08D8913F">
        <w:rPr>
          <w:rFonts w:ascii="Calibri" w:hAnsi="Calibri" w:eastAsia="Calibri" w:cs="Calibri"/>
        </w:rPr>
        <w:t xml:space="preserve"> </w:t>
      </w:r>
      <w:r w:rsidRPr="42EE27C1" w:rsidR="5C0128B0">
        <w:rPr>
          <w:rFonts w:ascii="Calibri" w:hAnsi="Calibri" w:eastAsia="Calibri" w:cs="Calibri"/>
        </w:rPr>
        <w:t>adhering to any University and local guidelines and protocols</w:t>
      </w:r>
      <w:r w:rsidRPr="42EE27C1" w:rsidR="08D8913F">
        <w:rPr>
          <w:rFonts w:ascii="Calibri" w:hAnsi="Calibri" w:eastAsia="Calibri" w:cs="Calibri"/>
        </w:rPr>
        <w:t xml:space="preserve"> to mitigate the spread of </w:t>
      </w:r>
      <w:r>
        <w:br/>
      </w:r>
      <w:r w:rsidRPr="42EE27C1" w:rsidR="08D8913F">
        <w:rPr>
          <w:rFonts w:ascii="Calibri" w:hAnsi="Calibri" w:eastAsia="Calibri" w:cs="Calibri"/>
        </w:rPr>
        <w:t>COVID-19.</w:t>
      </w:r>
      <w:r w:rsidRPr="42EE27C1" w:rsidR="67A4513E">
        <w:rPr>
          <w:rFonts w:ascii="Calibri" w:hAnsi="Calibri" w:eastAsia="Calibri" w:cs="Calibri"/>
        </w:rPr>
        <w:t xml:space="preserve"> </w:t>
      </w:r>
    </w:p>
    <w:p w:rsidR="002C6B01" w:rsidP="3EC9567E" w:rsidRDefault="002C6B01" w14:paraId="2B3739B8" w14:textId="77777777">
      <w:pPr>
        <w:spacing w:after="0" w:line="240" w:lineRule="auto"/>
        <w:contextualSpacing/>
        <w:rPr>
          <w:rFonts w:ascii="Calibri" w:hAnsi="Calibri" w:eastAsia="Calibri" w:cs="Calibri"/>
        </w:rPr>
      </w:pPr>
    </w:p>
    <w:p w:rsidR="004039F1" w:rsidP="3EC9567E" w:rsidRDefault="33189F8F" w14:paraId="5A1CAD2C" w14:textId="5D9D51FB">
      <w:pPr>
        <w:spacing w:after="0" w:line="240" w:lineRule="auto"/>
        <w:contextualSpacing/>
        <w:rPr>
          <w:rFonts w:ascii="Calibri" w:hAnsi="Calibri" w:eastAsia="Calibri" w:cs="Calibri"/>
        </w:rPr>
      </w:pPr>
      <w:r w:rsidRPr="690861E5">
        <w:rPr>
          <w:rFonts w:ascii="Calibri" w:hAnsi="Calibri" w:eastAsia="Calibri" w:cs="Calibri"/>
        </w:rPr>
        <w:t xml:space="preserve">While Penn State has adopted </w:t>
      </w:r>
      <w:r w:rsidRPr="690861E5" w:rsidR="00632D97">
        <w:rPr>
          <w:rFonts w:ascii="Calibri" w:hAnsi="Calibri" w:eastAsia="Calibri" w:cs="Calibri"/>
        </w:rPr>
        <w:t>guidelines and protocols</w:t>
      </w:r>
      <w:r w:rsidRPr="690861E5">
        <w:rPr>
          <w:rFonts w:ascii="Calibri" w:hAnsi="Calibri" w:eastAsia="Calibri" w:cs="Calibri"/>
        </w:rPr>
        <w:t xml:space="preserve"> </w:t>
      </w:r>
      <w:r w:rsidRPr="690861E5" w:rsidR="32F2A101">
        <w:rPr>
          <w:rFonts w:ascii="Calibri" w:hAnsi="Calibri" w:eastAsia="Calibri" w:cs="Calibri"/>
        </w:rPr>
        <w:t>recommended</w:t>
      </w:r>
      <w:r w:rsidRPr="690861E5">
        <w:rPr>
          <w:rFonts w:ascii="Calibri" w:hAnsi="Calibri" w:eastAsia="Calibri" w:cs="Calibri"/>
        </w:rPr>
        <w:t xml:space="preserve"> by the Centers for Disease Control and the Pennsylvania Department of Health, there is no way to entirely eliminate the risk of exposure or infection</w:t>
      </w:r>
      <w:r w:rsidRPr="690861E5" w:rsidR="00EF217D">
        <w:rPr>
          <w:rFonts w:ascii="Calibri" w:hAnsi="Calibri" w:eastAsia="Calibri" w:cs="Calibri"/>
        </w:rPr>
        <w:t>. As always,</w:t>
      </w:r>
      <w:r w:rsidRPr="690861E5">
        <w:rPr>
          <w:rFonts w:ascii="Calibri" w:hAnsi="Calibri" w:eastAsia="Calibri" w:cs="Calibri"/>
        </w:rPr>
        <w:t xml:space="preserve"> the University reserves the right to cancel functions and/or expel any</w:t>
      </w:r>
      <w:r w:rsidRPr="690861E5" w:rsidR="00454589">
        <w:rPr>
          <w:rFonts w:ascii="Calibri" w:hAnsi="Calibri" w:eastAsia="Calibri" w:cs="Calibri"/>
        </w:rPr>
        <w:t>one</w:t>
      </w:r>
      <w:r w:rsidRPr="690861E5">
        <w:rPr>
          <w:rFonts w:ascii="Calibri" w:hAnsi="Calibri" w:eastAsia="Calibri" w:cs="Calibri"/>
        </w:rPr>
        <w:t xml:space="preserve"> who do</w:t>
      </w:r>
      <w:r w:rsidRPr="690861E5" w:rsidR="00454589">
        <w:rPr>
          <w:rFonts w:ascii="Calibri" w:hAnsi="Calibri" w:eastAsia="Calibri" w:cs="Calibri"/>
        </w:rPr>
        <w:t>es</w:t>
      </w:r>
      <w:r w:rsidRPr="690861E5">
        <w:rPr>
          <w:rFonts w:ascii="Calibri" w:hAnsi="Calibri" w:eastAsia="Calibri" w:cs="Calibri"/>
        </w:rPr>
        <w:t xml:space="preserve"> not adhere to its policies.</w:t>
      </w:r>
      <w:r w:rsidRPr="690861E5" w:rsidR="3C081EB5">
        <w:rPr>
          <w:rFonts w:ascii="Calibri" w:hAnsi="Calibri" w:eastAsia="Calibri" w:cs="Calibri"/>
        </w:rPr>
        <w:t xml:space="preserve"> </w:t>
      </w:r>
    </w:p>
    <w:p w:rsidR="3EC9567E" w:rsidP="49B05FFF" w:rsidRDefault="3EC9567E" w14:paraId="39E5C7AC" w14:textId="6271DE73">
      <w:pPr>
        <w:spacing w:after="0" w:line="240" w:lineRule="auto"/>
        <w:rPr>
          <w:rFonts w:ascii="Calibri" w:hAnsi="Calibri" w:eastAsia="Calibri" w:cs="Calibri"/>
        </w:rPr>
      </w:pPr>
    </w:p>
    <w:p w:rsidR="004039F1" w:rsidP="5F8E9D90" w:rsidRDefault="505C84B6" w14:paraId="06625E2B" w14:textId="1E47FAB2">
      <w:pPr>
        <w:spacing w:after="0" w:line="240" w:lineRule="auto"/>
        <w:contextualSpacing/>
      </w:pPr>
      <w:r>
        <w:t>The C</w:t>
      </w:r>
      <w:r w:rsidR="5A025589">
        <w:t>OVID-19</w:t>
      </w:r>
      <w:r>
        <w:t xml:space="preserve"> Operations and Control Center </w:t>
      </w:r>
      <w:r w:rsidR="65BA216A">
        <w:t xml:space="preserve">(COCC) </w:t>
      </w:r>
      <w:r>
        <w:t>team must be notified</w:t>
      </w:r>
      <w:r w:rsidR="5C6E3426">
        <w:t xml:space="preserve"> by either the event organizer or the unit executive</w:t>
      </w:r>
      <w:r>
        <w:t xml:space="preserve"> if a campus visitor, either visiting campus alone or attending a meeting or event, subsequently tests positive for COVID</w:t>
      </w:r>
      <w:r w:rsidR="00FD56C8">
        <w:t>-19</w:t>
      </w:r>
      <w:r>
        <w:t>.</w:t>
      </w:r>
    </w:p>
    <w:p w:rsidR="00BF1AB2" w:rsidP="5F8E9D90" w:rsidRDefault="00BF1AB2" w14:paraId="2D443960" w14:textId="77777777">
      <w:pPr>
        <w:spacing w:after="0" w:line="240" w:lineRule="auto"/>
        <w:contextualSpacing/>
      </w:pPr>
    </w:p>
    <w:p w:rsidRPr="00832370" w:rsidR="00BF1AB2" w:rsidP="5F8E9D90" w:rsidRDefault="00BF1AB2" w14:paraId="6C5EC4E3" w14:textId="1A6536BE">
      <w:pPr>
        <w:spacing w:after="0" w:line="240" w:lineRule="auto"/>
        <w:contextualSpacing/>
        <w:rPr>
          <w:b/>
          <w:bCs/>
        </w:rPr>
      </w:pPr>
      <w:r w:rsidRPr="00832370">
        <w:rPr>
          <w:b/>
          <w:bCs/>
        </w:rPr>
        <w:t>Acknowledgment of Risk</w:t>
      </w:r>
    </w:p>
    <w:p w:rsidR="00BF1AB2" w:rsidP="5F8E9D90" w:rsidRDefault="00BF1AB2" w14:paraId="53B5ADDE" w14:textId="748252C4">
      <w:pPr>
        <w:spacing w:after="0" w:line="240" w:lineRule="auto"/>
        <w:contextualSpacing/>
      </w:pPr>
      <w:r>
        <w:t>There are two different acknowledgements</w:t>
      </w:r>
      <w:r w:rsidR="00DE126A">
        <w:t xml:space="preserve"> that units may use when hosting individual visitors or group events</w:t>
      </w:r>
      <w:r w:rsidR="002D62A4">
        <w:t xml:space="preserve">. </w:t>
      </w:r>
      <w:r w:rsidRPr="690861E5" w:rsidR="002D62A4">
        <w:rPr>
          <w:rFonts w:eastAsiaTheme="minorEastAsia"/>
          <w:color w:val="000000" w:themeColor="text1"/>
        </w:rPr>
        <w:t>The most recent versions of th</w:t>
      </w:r>
      <w:r w:rsidR="002D62A4">
        <w:rPr>
          <w:rFonts w:eastAsiaTheme="minorEastAsia"/>
          <w:color w:val="000000" w:themeColor="text1"/>
        </w:rPr>
        <w:t xml:space="preserve">ese documents </w:t>
      </w:r>
      <w:r w:rsidRPr="690861E5" w:rsidR="002D62A4">
        <w:rPr>
          <w:rFonts w:eastAsiaTheme="minorEastAsia"/>
          <w:color w:val="000000" w:themeColor="text1"/>
        </w:rPr>
        <w:t xml:space="preserve">are available at </w:t>
      </w:r>
      <w:hyperlink w:history="1" r:id="rId8">
        <w:r w:rsidRPr="690861E5" w:rsidR="002D62A4">
          <w:rPr>
            <w:rStyle w:val="Hyperlink"/>
            <w:rFonts w:eastAsiaTheme="minorEastAsia"/>
          </w:rPr>
          <w:t>https://vpfa.psu.edu/back-to-state-2021-resources/</w:t>
        </w:r>
      </w:hyperlink>
      <w:r w:rsidRPr="690861E5" w:rsidR="002D62A4">
        <w:rPr>
          <w:rFonts w:eastAsiaTheme="minorEastAsia"/>
          <w:color w:val="000000" w:themeColor="text1"/>
        </w:rPr>
        <w:t xml:space="preserve"> under “Visitors, Travel, and Meetings”</w:t>
      </w:r>
      <w:r w:rsidR="00832370">
        <w:rPr>
          <w:rFonts w:eastAsiaTheme="minorEastAsia"/>
          <w:color w:val="000000" w:themeColor="text1"/>
        </w:rPr>
        <w:t>:</w:t>
      </w:r>
    </w:p>
    <w:p w:rsidRPr="00286EB7" w:rsidR="00DE126A" w:rsidP="00DE126A" w:rsidRDefault="00DE126A" w14:paraId="20D89FF5" w14:textId="637F9146">
      <w:pPr>
        <w:pStyle w:val="ListParagraph"/>
        <w:numPr>
          <w:ilvl w:val="0"/>
          <w:numId w:val="2"/>
        </w:numPr>
        <w:spacing w:after="0" w:line="240" w:lineRule="auto"/>
      </w:pPr>
      <w:r w:rsidRPr="00DE126A">
        <w:rPr>
          <w:rFonts w:eastAsiaTheme="minorEastAsia" w:cstheme="minorHAnsi"/>
        </w:rPr>
        <w:t>The “</w:t>
      </w:r>
      <w:r w:rsidRPr="00DE126A">
        <w:rPr>
          <w:rFonts w:cstheme="minorHAnsi"/>
          <w:shd w:val="clear" w:color="auto" w:fill="FFFFFF"/>
        </w:rPr>
        <w:t>COVID-19 Information and Signage Acknowledgment”</w:t>
      </w:r>
      <w:r w:rsidRPr="00DE126A">
        <w:rPr>
          <w:rFonts w:eastAsiaTheme="minorEastAsia" w:cstheme="minorHAnsi"/>
        </w:rPr>
        <w:t xml:space="preserve"> should be shared with all visitors to communicate policies and expectations.</w:t>
      </w:r>
      <w:r w:rsidRPr="00DE126A">
        <w:rPr>
          <w:rFonts w:eastAsiaTheme="minorEastAsia"/>
        </w:rPr>
        <w:t xml:space="preserve"> </w:t>
      </w:r>
      <w:r w:rsidR="004C3DEB">
        <w:rPr>
          <w:rFonts w:eastAsiaTheme="minorEastAsia"/>
        </w:rPr>
        <w:t>For events, t</w:t>
      </w:r>
      <w:r>
        <w:rPr>
          <w:rFonts w:eastAsiaTheme="minorEastAsia"/>
        </w:rPr>
        <w:t>his document</w:t>
      </w:r>
      <w:r w:rsidRPr="690861E5">
        <w:rPr>
          <w:rFonts w:eastAsiaTheme="minorEastAsia"/>
        </w:rPr>
        <w:t xml:space="preserve"> should be placed at all venues indicating that those in attendance understand that the virus is still present in our communities and that they assume the risk of contracting the virus by attending the event.</w:t>
      </w:r>
    </w:p>
    <w:p w:rsidR="00286EB7" w:rsidP="00DE126A" w:rsidRDefault="00286EB7" w14:paraId="2341959F" w14:textId="7E82308F">
      <w:pPr>
        <w:pStyle w:val="ListParagraph"/>
        <w:numPr>
          <w:ilvl w:val="0"/>
          <w:numId w:val="2"/>
        </w:numPr>
        <w:spacing w:after="0" w:line="240" w:lineRule="auto"/>
        <w:rPr/>
      </w:pPr>
      <w:r w:rsidRPr="42EE27C1" w:rsidR="0E56986D">
        <w:rPr>
          <w:rFonts w:eastAsia="" w:cs="Calibri" w:eastAsiaTheme="minorEastAsia" w:cstheme="minorAscii"/>
        </w:rPr>
        <w:t>The “</w:t>
      </w:r>
      <w:r w:rsidRPr="42EE27C1" w:rsidR="0E56986D">
        <w:rPr>
          <w:rFonts w:cs="Calibri" w:cstheme="minorAscii"/>
          <w:shd w:val="clear" w:color="auto" w:fill="FFFFFF"/>
        </w:rPr>
        <w:t>COVID-19 Acknowledgment for Penn State Programs”</w:t>
      </w:r>
      <w:r w:rsidRPr="42EE27C1" w:rsidR="0E56986D">
        <w:rPr>
          <w:rFonts w:eastAsia="" w:cs="Calibri" w:eastAsiaTheme="minorEastAsia" w:cstheme="minorAscii"/>
        </w:rPr>
        <w:t xml:space="preserve"> calls for signatures and is only required to be used for visitors under the age of 18.</w:t>
      </w:r>
      <w:r w:rsidRPr="42EE27C1" w:rsidR="0E56986D">
        <w:rPr>
          <w:rFonts w:eastAsia="" w:eastAsiaTheme="minorEastAsia"/>
        </w:rPr>
        <w:t xml:space="preserve"> </w:t>
      </w:r>
    </w:p>
    <w:p w:rsidR="004039F1" w:rsidP="32EC58DC" w:rsidRDefault="004039F1" w14:paraId="24FD7B79" w14:textId="7F249BDD">
      <w:pPr>
        <w:spacing w:after="0" w:line="240" w:lineRule="auto"/>
        <w:contextualSpacing/>
        <w:rPr>
          <w:b/>
          <w:bCs/>
          <w:color w:val="000000" w:themeColor="text1"/>
        </w:rPr>
      </w:pPr>
      <w:r>
        <w:br/>
      </w:r>
      <w:r w:rsidRPr="49B05FFF" w:rsidR="79C4C5FF">
        <w:rPr>
          <w:b/>
          <w:bCs/>
        </w:rPr>
        <w:t xml:space="preserve">Units hosting </w:t>
      </w:r>
      <w:r w:rsidRPr="49B05FFF" w:rsidR="54CFB869">
        <w:rPr>
          <w:b/>
          <w:bCs/>
          <w:color w:val="000000" w:themeColor="text1"/>
        </w:rPr>
        <w:t>i</w:t>
      </w:r>
      <w:r w:rsidRPr="49B05FFF" w:rsidR="00AA7544">
        <w:rPr>
          <w:b/>
          <w:bCs/>
          <w:color w:val="000000" w:themeColor="text1"/>
        </w:rPr>
        <w:t xml:space="preserve">ndividual </w:t>
      </w:r>
      <w:r w:rsidRPr="49B05FFF" w:rsidR="279C2707">
        <w:rPr>
          <w:b/>
          <w:bCs/>
          <w:color w:val="000000" w:themeColor="text1"/>
        </w:rPr>
        <w:t>v</w:t>
      </w:r>
      <w:r w:rsidRPr="49B05FFF" w:rsidR="00AA7544">
        <w:rPr>
          <w:b/>
          <w:bCs/>
          <w:color w:val="000000" w:themeColor="text1"/>
        </w:rPr>
        <w:t>isitors</w:t>
      </w:r>
      <w:r w:rsidR="007B04FE">
        <w:rPr>
          <w:b/>
          <w:bCs/>
          <w:color w:val="000000" w:themeColor="text1"/>
        </w:rPr>
        <w:t xml:space="preserve"> or group events</w:t>
      </w:r>
      <w:r w:rsidRPr="49B05FFF" w:rsidR="06764445">
        <w:rPr>
          <w:b/>
          <w:bCs/>
          <w:color w:val="000000" w:themeColor="text1"/>
        </w:rPr>
        <w:t xml:space="preserve"> will consider the following:</w:t>
      </w:r>
    </w:p>
    <w:p w:rsidR="41AFA31A" w:rsidP="007B04FE" w:rsidRDefault="33229E24" w14:paraId="26B6A87D" w14:textId="4A35AC2A">
      <w:pPr>
        <w:pStyle w:val="ListParagraph"/>
        <w:numPr>
          <w:ilvl w:val="0"/>
          <w:numId w:val="1"/>
        </w:numPr>
        <w:spacing w:after="0" w:line="240" w:lineRule="auto"/>
        <w:rPr>
          <w:rFonts w:eastAsiaTheme="minorEastAsia"/>
          <w:color w:val="000000" w:themeColor="text1"/>
        </w:rPr>
      </w:pPr>
      <w:r w:rsidRPr="690861E5">
        <w:rPr>
          <w:rFonts w:eastAsiaTheme="minorEastAsia"/>
          <w:color w:val="000000" w:themeColor="text1"/>
        </w:rPr>
        <w:t xml:space="preserve">Communication – </w:t>
      </w:r>
      <w:r w:rsidR="00161556">
        <w:rPr>
          <w:rFonts w:eastAsiaTheme="minorEastAsia"/>
          <w:color w:val="000000" w:themeColor="text1"/>
        </w:rPr>
        <w:t>U</w:t>
      </w:r>
      <w:r w:rsidRPr="690861E5">
        <w:rPr>
          <w:rFonts w:eastAsiaTheme="minorEastAsia"/>
          <w:color w:val="000000" w:themeColor="text1"/>
        </w:rPr>
        <w:t xml:space="preserve">nits must share information </w:t>
      </w:r>
      <w:r w:rsidRPr="690861E5" w:rsidR="3BCD3ED8">
        <w:rPr>
          <w:rFonts w:eastAsiaTheme="minorEastAsia"/>
          <w:color w:val="000000" w:themeColor="text1"/>
        </w:rPr>
        <w:t>with visitors about COVID guidelines</w:t>
      </w:r>
      <w:r w:rsidR="007B04FE">
        <w:rPr>
          <w:rFonts w:eastAsiaTheme="minorEastAsia"/>
          <w:color w:val="000000" w:themeColor="text1"/>
        </w:rPr>
        <w:t xml:space="preserve"> and </w:t>
      </w:r>
      <w:r w:rsidRPr="49B05FFF" w:rsidR="41AFA31A">
        <w:rPr>
          <w:rFonts w:eastAsiaTheme="minorEastAsia"/>
          <w:color w:val="000000" w:themeColor="text1"/>
        </w:rPr>
        <w:t>about what participants can expect at events/gatherings.</w:t>
      </w:r>
    </w:p>
    <w:p w:rsidR="41AFA31A" w:rsidP="690861E5" w:rsidRDefault="41AFA31A" w14:paraId="34910933" w14:textId="7FC2D7D6">
      <w:pPr>
        <w:pStyle w:val="ListParagraph"/>
        <w:numPr>
          <w:ilvl w:val="0"/>
          <w:numId w:val="1"/>
        </w:numPr>
        <w:spacing w:after="0" w:line="240" w:lineRule="auto"/>
        <w:rPr>
          <w:rFonts w:asciiTheme="minorEastAsia" w:hAnsiTheme="minorEastAsia" w:eastAsiaTheme="minorEastAsia" w:cstheme="minorEastAsia"/>
          <w:color w:val="000000" w:themeColor="text1"/>
        </w:rPr>
      </w:pPr>
      <w:r w:rsidRPr="690861E5">
        <w:rPr>
          <w:rFonts w:eastAsiaTheme="minorEastAsia"/>
          <w:color w:val="000000" w:themeColor="text1"/>
        </w:rPr>
        <w:t xml:space="preserve">RSVPs – </w:t>
      </w:r>
      <w:r w:rsidR="007B04FE">
        <w:rPr>
          <w:rFonts w:eastAsiaTheme="minorEastAsia"/>
          <w:color w:val="000000" w:themeColor="text1"/>
        </w:rPr>
        <w:t>P</w:t>
      </w:r>
      <w:r w:rsidRPr="690861E5">
        <w:rPr>
          <w:rFonts w:eastAsiaTheme="minorEastAsia"/>
          <w:color w:val="000000" w:themeColor="text1"/>
        </w:rPr>
        <w:t>lanners should maintain a list of attendees and their contact information whenever possible.</w:t>
      </w:r>
    </w:p>
    <w:p w:rsidR="2602D506" w:rsidP="2602D506" w:rsidRDefault="2602D506" w14:paraId="420AAEC0" w14:textId="784015DF">
      <w:pPr>
        <w:spacing w:after="0" w:line="240" w:lineRule="auto"/>
      </w:pPr>
    </w:p>
    <w:p w:rsidR="34A59123" w:rsidP="3EC9567E" w:rsidRDefault="56BC8EFB" w14:paraId="4E4D1C97" w14:textId="2E587723">
      <w:pPr>
        <w:spacing w:after="0" w:line="240" w:lineRule="auto"/>
        <w:rPr>
          <w:b/>
          <w:bCs/>
        </w:rPr>
      </w:pPr>
      <w:r w:rsidRPr="3EC9567E">
        <w:rPr>
          <w:b/>
          <w:bCs/>
        </w:rPr>
        <w:t>Effective date of this guidance</w:t>
      </w:r>
    </w:p>
    <w:p w:rsidRPr="00A75C70" w:rsidR="00750C25" w:rsidP="7881E7B4" w:rsidRDefault="56BC8EFB" w14:paraId="76F5030D" w14:textId="096C9757">
      <w:pPr>
        <w:spacing w:after="0" w:line="240" w:lineRule="auto"/>
      </w:pPr>
      <w:r>
        <w:t>This guidance is effective as of the date listed above</w:t>
      </w:r>
      <w:r w:rsidR="32D499D5">
        <w:t>, as are all policies or guidelines referenced within this document.</w:t>
      </w:r>
      <w:r w:rsidR="2D08A094">
        <w:t xml:space="preserve"> </w:t>
      </w:r>
      <w:r w:rsidR="34A59123">
        <w:t>Penn State reserves the right to amend this guidance</w:t>
      </w:r>
      <w:r w:rsidR="002B6540">
        <w:t xml:space="preserve"> at any time at its sole discretion, including a change in virus conditions.</w:t>
      </w:r>
    </w:p>
    <w:sectPr w:rsidRPr="00A75C70" w:rsidR="00750C25" w:rsidSect="00CF66FE">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1F35"/>
    <w:multiLevelType w:val="hybridMultilevel"/>
    <w:tmpl w:val="E0D4A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DC33D7"/>
    <w:multiLevelType w:val="hybridMultilevel"/>
    <w:tmpl w:val="1A3494F0"/>
    <w:lvl w:ilvl="0" w:tplc="41527242">
      <w:start w:val="1"/>
      <w:numFmt w:val="bullet"/>
      <w:lvlText w:val=""/>
      <w:lvlJc w:val="left"/>
      <w:pPr>
        <w:ind w:left="720" w:hanging="360"/>
      </w:pPr>
      <w:rPr>
        <w:rFonts w:hint="default" w:ascii="Symbol" w:hAnsi="Symbol"/>
      </w:rPr>
    </w:lvl>
    <w:lvl w:ilvl="1" w:tplc="CE98454C">
      <w:start w:val="1"/>
      <w:numFmt w:val="bullet"/>
      <w:lvlText w:val="o"/>
      <w:lvlJc w:val="left"/>
      <w:pPr>
        <w:ind w:left="1440" w:hanging="360"/>
      </w:pPr>
      <w:rPr>
        <w:rFonts w:hint="default" w:ascii="Courier New" w:hAnsi="Courier New"/>
      </w:rPr>
    </w:lvl>
    <w:lvl w:ilvl="2" w:tplc="DB1422A8">
      <w:start w:val="1"/>
      <w:numFmt w:val="bullet"/>
      <w:lvlText w:val=""/>
      <w:lvlJc w:val="left"/>
      <w:pPr>
        <w:ind w:left="2160" w:hanging="360"/>
      </w:pPr>
      <w:rPr>
        <w:rFonts w:hint="default" w:ascii="Wingdings" w:hAnsi="Wingdings"/>
      </w:rPr>
    </w:lvl>
    <w:lvl w:ilvl="3" w:tplc="F51CCE42">
      <w:start w:val="1"/>
      <w:numFmt w:val="bullet"/>
      <w:lvlText w:val=""/>
      <w:lvlJc w:val="left"/>
      <w:pPr>
        <w:ind w:left="2880" w:hanging="360"/>
      </w:pPr>
      <w:rPr>
        <w:rFonts w:hint="default" w:ascii="Symbol" w:hAnsi="Symbol"/>
      </w:rPr>
    </w:lvl>
    <w:lvl w:ilvl="4" w:tplc="434AD5EE">
      <w:start w:val="1"/>
      <w:numFmt w:val="bullet"/>
      <w:lvlText w:val="o"/>
      <w:lvlJc w:val="left"/>
      <w:pPr>
        <w:ind w:left="3600" w:hanging="360"/>
      </w:pPr>
      <w:rPr>
        <w:rFonts w:hint="default" w:ascii="Courier New" w:hAnsi="Courier New"/>
      </w:rPr>
    </w:lvl>
    <w:lvl w:ilvl="5" w:tplc="879C0B2E">
      <w:start w:val="1"/>
      <w:numFmt w:val="bullet"/>
      <w:lvlText w:val=""/>
      <w:lvlJc w:val="left"/>
      <w:pPr>
        <w:ind w:left="4320" w:hanging="360"/>
      </w:pPr>
      <w:rPr>
        <w:rFonts w:hint="default" w:ascii="Wingdings" w:hAnsi="Wingdings"/>
      </w:rPr>
    </w:lvl>
    <w:lvl w:ilvl="6" w:tplc="50E496E6">
      <w:start w:val="1"/>
      <w:numFmt w:val="bullet"/>
      <w:lvlText w:val=""/>
      <w:lvlJc w:val="left"/>
      <w:pPr>
        <w:ind w:left="5040" w:hanging="360"/>
      </w:pPr>
      <w:rPr>
        <w:rFonts w:hint="default" w:ascii="Symbol" w:hAnsi="Symbol"/>
      </w:rPr>
    </w:lvl>
    <w:lvl w:ilvl="7" w:tplc="94806EF4">
      <w:start w:val="1"/>
      <w:numFmt w:val="bullet"/>
      <w:lvlText w:val="o"/>
      <w:lvlJc w:val="left"/>
      <w:pPr>
        <w:ind w:left="5760" w:hanging="360"/>
      </w:pPr>
      <w:rPr>
        <w:rFonts w:hint="default" w:ascii="Courier New" w:hAnsi="Courier New"/>
      </w:rPr>
    </w:lvl>
    <w:lvl w:ilvl="8" w:tplc="F9F6F3B2">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5"/>
    <w:rsid w:val="00013CE3"/>
    <w:rsid w:val="000A5781"/>
    <w:rsid w:val="000B0B5D"/>
    <w:rsid w:val="00110A25"/>
    <w:rsid w:val="001359A0"/>
    <w:rsid w:val="00161556"/>
    <w:rsid w:val="001A3DF6"/>
    <w:rsid w:val="00265344"/>
    <w:rsid w:val="00286EB7"/>
    <w:rsid w:val="00296A62"/>
    <w:rsid w:val="002B6540"/>
    <w:rsid w:val="002C6B01"/>
    <w:rsid w:val="002D62A4"/>
    <w:rsid w:val="002F2AF8"/>
    <w:rsid w:val="003077EC"/>
    <w:rsid w:val="0032116E"/>
    <w:rsid w:val="00332EFB"/>
    <w:rsid w:val="00397B78"/>
    <w:rsid w:val="003C4591"/>
    <w:rsid w:val="004039F1"/>
    <w:rsid w:val="00445BDC"/>
    <w:rsid w:val="00454589"/>
    <w:rsid w:val="0045473D"/>
    <w:rsid w:val="00480144"/>
    <w:rsid w:val="0048174E"/>
    <w:rsid w:val="00486F1E"/>
    <w:rsid w:val="00496705"/>
    <w:rsid w:val="004C3DEB"/>
    <w:rsid w:val="004C6F6C"/>
    <w:rsid w:val="004C98E7"/>
    <w:rsid w:val="00554DB6"/>
    <w:rsid w:val="005C4FC3"/>
    <w:rsid w:val="005D52D3"/>
    <w:rsid w:val="005D63C7"/>
    <w:rsid w:val="00632D97"/>
    <w:rsid w:val="00683795"/>
    <w:rsid w:val="006D1F72"/>
    <w:rsid w:val="00737252"/>
    <w:rsid w:val="0074120C"/>
    <w:rsid w:val="00746105"/>
    <w:rsid w:val="00750C25"/>
    <w:rsid w:val="007B04FE"/>
    <w:rsid w:val="00801237"/>
    <w:rsid w:val="00832370"/>
    <w:rsid w:val="008B3E53"/>
    <w:rsid w:val="008D5D40"/>
    <w:rsid w:val="009278C8"/>
    <w:rsid w:val="0098088A"/>
    <w:rsid w:val="009817F3"/>
    <w:rsid w:val="009E050D"/>
    <w:rsid w:val="009ED826"/>
    <w:rsid w:val="00A179E6"/>
    <w:rsid w:val="00A75C70"/>
    <w:rsid w:val="00A82578"/>
    <w:rsid w:val="00A91C47"/>
    <w:rsid w:val="00AA7544"/>
    <w:rsid w:val="00AA77C6"/>
    <w:rsid w:val="00B13526"/>
    <w:rsid w:val="00B14FD6"/>
    <w:rsid w:val="00B75B38"/>
    <w:rsid w:val="00BD21E1"/>
    <w:rsid w:val="00BE569F"/>
    <w:rsid w:val="00BF1AB2"/>
    <w:rsid w:val="00BF2E7A"/>
    <w:rsid w:val="00C306D4"/>
    <w:rsid w:val="00C44150"/>
    <w:rsid w:val="00C52AE4"/>
    <w:rsid w:val="00CA0F6F"/>
    <w:rsid w:val="00CF66FE"/>
    <w:rsid w:val="00D14504"/>
    <w:rsid w:val="00D52670"/>
    <w:rsid w:val="00D76B1A"/>
    <w:rsid w:val="00DE126A"/>
    <w:rsid w:val="00E13E43"/>
    <w:rsid w:val="00E20DA6"/>
    <w:rsid w:val="00E31EF1"/>
    <w:rsid w:val="00EF217D"/>
    <w:rsid w:val="00F22172"/>
    <w:rsid w:val="00F77E7F"/>
    <w:rsid w:val="00F914D7"/>
    <w:rsid w:val="00FB2E89"/>
    <w:rsid w:val="00FD56C8"/>
    <w:rsid w:val="0239D56E"/>
    <w:rsid w:val="03104990"/>
    <w:rsid w:val="0339E21F"/>
    <w:rsid w:val="038FD3AF"/>
    <w:rsid w:val="03F44509"/>
    <w:rsid w:val="04DF2135"/>
    <w:rsid w:val="058C862B"/>
    <w:rsid w:val="05A5E9FC"/>
    <w:rsid w:val="06390AFA"/>
    <w:rsid w:val="06764445"/>
    <w:rsid w:val="06AB1917"/>
    <w:rsid w:val="07971541"/>
    <w:rsid w:val="07C7027A"/>
    <w:rsid w:val="082EA24A"/>
    <w:rsid w:val="0834497B"/>
    <w:rsid w:val="086F057A"/>
    <w:rsid w:val="087FBE1A"/>
    <w:rsid w:val="088BDB61"/>
    <w:rsid w:val="08D8913F"/>
    <w:rsid w:val="0912F212"/>
    <w:rsid w:val="091E082C"/>
    <w:rsid w:val="09724115"/>
    <w:rsid w:val="09B116E7"/>
    <w:rsid w:val="09B86036"/>
    <w:rsid w:val="0A44B7CA"/>
    <w:rsid w:val="0A593D71"/>
    <w:rsid w:val="0A62E0A3"/>
    <w:rsid w:val="0AAC60BC"/>
    <w:rsid w:val="0AB31A53"/>
    <w:rsid w:val="0B0F611D"/>
    <w:rsid w:val="0B884E3E"/>
    <w:rsid w:val="0C358279"/>
    <w:rsid w:val="0C395500"/>
    <w:rsid w:val="0C7F3B77"/>
    <w:rsid w:val="0CF297F2"/>
    <w:rsid w:val="0E51844D"/>
    <w:rsid w:val="0E56986D"/>
    <w:rsid w:val="0EDB886D"/>
    <w:rsid w:val="0F5AB6D6"/>
    <w:rsid w:val="0FE873BD"/>
    <w:rsid w:val="0FF2F03E"/>
    <w:rsid w:val="1017AAC5"/>
    <w:rsid w:val="1041221C"/>
    <w:rsid w:val="104A3A65"/>
    <w:rsid w:val="107758CE"/>
    <w:rsid w:val="10800439"/>
    <w:rsid w:val="127E5FEC"/>
    <w:rsid w:val="140C2104"/>
    <w:rsid w:val="1590AB1D"/>
    <w:rsid w:val="15C9C317"/>
    <w:rsid w:val="15CF37C0"/>
    <w:rsid w:val="16723088"/>
    <w:rsid w:val="171D7EA0"/>
    <w:rsid w:val="1874570A"/>
    <w:rsid w:val="193756BC"/>
    <w:rsid w:val="19434411"/>
    <w:rsid w:val="196E06C0"/>
    <w:rsid w:val="19DCFF6E"/>
    <w:rsid w:val="1A03B072"/>
    <w:rsid w:val="1A273CE6"/>
    <w:rsid w:val="1A82FEB9"/>
    <w:rsid w:val="1A8E6E5F"/>
    <w:rsid w:val="1B141734"/>
    <w:rsid w:val="1B4ADECD"/>
    <w:rsid w:val="1BFD3A7D"/>
    <w:rsid w:val="1C3C6550"/>
    <w:rsid w:val="1C4F7BC7"/>
    <w:rsid w:val="1C91699C"/>
    <w:rsid w:val="1D04F410"/>
    <w:rsid w:val="1D08446A"/>
    <w:rsid w:val="1DEB4C28"/>
    <w:rsid w:val="1EAB5A2B"/>
    <w:rsid w:val="1ED635E1"/>
    <w:rsid w:val="1F4DBEC8"/>
    <w:rsid w:val="2029FF1B"/>
    <w:rsid w:val="2072F1F6"/>
    <w:rsid w:val="2197FADD"/>
    <w:rsid w:val="224579B6"/>
    <w:rsid w:val="22EAE5BC"/>
    <w:rsid w:val="231E6973"/>
    <w:rsid w:val="2339CB6C"/>
    <w:rsid w:val="2382D162"/>
    <w:rsid w:val="23E3AD10"/>
    <w:rsid w:val="245F6937"/>
    <w:rsid w:val="24B84756"/>
    <w:rsid w:val="24E45E8B"/>
    <w:rsid w:val="24EC1A48"/>
    <w:rsid w:val="24EF2A9C"/>
    <w:rsid w:val="2602D506"/>
    <w:rsid w:val="26151D94"/>
    <w:rsid w:val="2642B3F4"/>
    <w:rsid w:val="2744AA75"/>
    <w:rsid w:val="27857D0A"/>
    <w:rsid w:val="279C2707"/>
    <w:rsid w:val="27B6E7DA"/>
    <w:rsid w:val="28103978"/>
    <w:rsid w:val="28B9A9DD"/>
    <w:rsid w:val="298BB879"/>
    <w:rsid w:val="2AAD44E4"/>
    <w:rsid w:val="2AD9792B"/>
    <w:rsid w:val="2ADC9755"/>
    <w:rsid w:val="2B86F6FA"/>
    <w:rsid w:val="2B8B768B"/>
    <w:rsid w:val="2C49DC73"/>
    <w:rsid w:val="2C7E575E"/>
    <w:rsid w:val="2CC1767C"/>
    <w:rsid w:val="2D08A094"/>
    <w:rsid w:val="2D36B12F"/>
    <w:rsid w:val="2D403A27"/>
    <w:rsid w:val="2D67CB40"/>
    <w:rsid w:val="2DD54FA4"/>
    <w:rsid w:val="2DDD99EE"/>
    <w:rsid w:val="2DEDCE65"/>
    <w:rsid w:val="2E1912E3"/>
    <w:rsid w:val="2E2E42A1"/>
    <w:rsid w:val="2E9614A7"/>
    <w:rsid w:val="2EC1D9DB"/>
    <w:rsid w:val="2F148165"/>
    <w:rsid w:val="3077DAE9"/>
    <w:rsid w:val="307DB42F"/>
    <w:rsid w:val="31B613E2"/>
    <w:rsid w:val="31C2F887"/>
    <w:rsid w:val="3226D8FA"/>
    <w:rsid w:val="325AEEBB"/>
    <w:rsid w:val="32B27F2D"/>
    <w:rsid w:val="32D499D5"/>
    <w:rsid w:val="32E4EDC2"/>
    <w:rsid w:val="32EC58DC"/>
    <w:rsid w:val="32F2A101"/>
    <w:rsid w:val="3308876F"/>
    <w:rsid w:val="33189F8F"/>
    <w:rsid w:val="33229E24"/>
    <w:rsid w:val="334A94AB"/>
    <w:rsid w:val="34A59123"/>
    <w:rsid w:val="359B235F"/>
    <w:rsid w:val="36A2B8DC"/>
    <w:rsid w:val="36AEB840"/>
    <w:rsid w:val="372E5FDE"/>
    <w:rsid w:val="374BD156"/>
    <w:rsid w:val="3790B958"/>
    <w:rsid w:val="383D8862"/>
    <w:rsid w:val="383E893D"/>
    <w:rsid w:val="384087C1"/>
    <w:rsid w:val="3893F32E"/>
    <w:rsid w:val="38BE2632"/>
    <w:rsid w:val="38F572AC"/>
    <w:rsid w:val="39B82E23"/>
    <w:rsid w:val="3A7D91A9"/>
    <w:rsid w:val="3ABF1249"/>
    <w:rsid w:val="3AC33B1B"/>
    <w:rsid w:val="3B576153"/>
    <w:rsid w:val="3B9AEFB5"/>
    <w:rsid w:val="3BCD3ED8"/>
    <w:rsid w:val="3C04624C"/>
    <w:rsid w:val="3C081EB5"/>
    <w:rsid w:val="3CD1DAE9"/>
    <w:rsid w:val="3CDB0BA0"/>
    <w:rsid w:val="3D3EF703"/>
    <w:rsid w:val="3DE438C9"/>
    <w:rsid w:val="3EC9567E"/>
    <w:rsid w:val="3EE7A182"/>
    <w:rsid w:val="3F529A20"/>
    <w:rsid w:val="3F950E66"/>
    <w:rsid w:val="3FCA4535"/>
    <w:rsid w:val="40007BE7"/>
    <w:rsid w:val="4034A4E0"/>
    <w:rsid w:val="40AF155D"/>
    <w:rsid w:val="41310EE3"/>
    <w:rsid w:val="41452B2E"/>
    <w:rsid w:val="414A70A0"/>
    <w:rsid w:val="41AFA31A"/>
    <w:rsid w:val="41F05841"/>
    <w:rsid w:val="42E6F6DE"/>
    <w:rsid w:val="42EE27C1"/>
    <w:rsid w:val="436E66F8"/>
    <w:rsid w:val="43A682CB"/>
    <w:rsid w:val="44DCEEDC"/>
    <w:rsid w:val="455D8119"/>
    <w:rsid w:val="45A8B347"/>
    <w:rsid w:val="461E97A0"/>
    <w:rsid w:val="4644D81B"/>
    <w:rsid w:val="46542FEC"/>
    <w:rsid w:val="46C3338E"/>
    <w:rsid w:val="47412168"/>
    <w:rsid w:val="4755222D"/>
    <w:rsid w:val="47657A5B"/>
    <w:rsid w:val="477CA85C"/>
    <w:rsid w:val="48C2AD5D"/>
    <w:rsid w:val="48C889A7"/>
    <w:rsid w:val="49014ABC"/>
    <w:rsid w:val="494AD9EB"/>
    <w:rsid w:val="4952AB7E"/>
    <w:rsid w:val="4989BD18"/>
    <w:rsid w:val="49B05FFF"/>
    <w:rsid w:val="4A2C73D1"/>
    <w:rsid w:val="4AA59DA1"/>
    <w:rsid w:val="4AC577AF"/>
    <w:rsid w:val="4AD664BD"/>
    <w:rsid w:val="4AF5AD4B"/>
    <w:rsid w:val="4B5A4265"/>
    <w:rsid w:val="4B9EBD69"/>
    <w:rsid w:val="4C2116E0"/>
    <w:rsid w:val="4CC4744D"/>
    <w:rsid w:val="4CF154D0"/>
    <w:rsid w:val="4D924214"/>
    <w:rsid w:val="4E347BB2"/>
    <w:rsid w:val="4E461974"/>
    <w:rsid w:val="4EBDFE58"/>
    <w:rsid w:val="502D9589"/>
    <w:rsid w:val="505C84B6"/>
    <w:rsid w:val="50DC6EAE"/>
    <w:rsid w:val="5135E0E2"/>
    <w:rsid w:val="517EBD13"/>
    <w:rsid w:val="528F23D5"/>
    <w:rsid w:val="52D629E3"/>
    <w:rsid w:val="53808488"/>
    <w:rsid w:val="54B65DD5"/>
    <w:rsid w:val="54CFB869"/>
    <w:rsid w:val="5501AB46"/>
    <w:rsid w:val="5508E73C"/>
    <w:rsid w:val="5516C9A3"/>
    <w:rsid w:val="558E74B8"/>
    <w:rsid w:val="55EF09E7"/>
    <w:rsid w:val="5607DA72"/>
    <w:rsid w:val="562F52FC"/>
    <w:rsid w:val="5686D6D9"/>
    <w:rsid w:val="569001E8"/>
    <w:rsid w:val="56940EC9"/>
    <w:rsid w:val="56BC8EFB"/>
    <w:rsid w:val="56FB9EC7"/>
    <w:rsid w:val="57F2AE11"/>
    <w:rsid w:val="58FFE42D"/>
    <w:rsid w:val="590AB44B"/>
    <w:rsid w:val="591A210F"/>
    <w:rsid w:val="59F46580"/>
    <w:rsid w:val="5A025589"/>
    <w:rsid w:val="5ABB2C6D"/>
    <w:rsid w:val="5ABE5C5B"/>
    <w:rsid w:val="5AF50C8A"/>
    <w:rsid w:val="5B1D3231"/>
    <w:rsid w:val="5B3610F8"/>
    <w:rsid w:val="5B69FD14"/>
    <w:rsid w:val="5B6C00C7"/>
    <w:rsid w:val="5B8C4DEB"/>
    <w:rsid w:val="5BAA5E61"/>
    <w:rsid w:val="5BFDB95D"/>
    <w:rsid w:val="5C0128B0"/>
    <w:rsid w:val="5C589D85"/>
    <w:rsid w:val="5C6E3426"/>
    <w:rsid w:val="5C810339"/>
    <w:rsid w:val="5D257D48"/>
    <w:rsid w:val="5D7DE1A7"/>
    <w:rsid w:val="5D98CC44"/>
    <w:rsid w:val="5E66E00D"/>
    <w:rsid w:val="5EAA410F"/>
    <w:rsid w:val="5EDF2FD2"/>
    <w:rsid w:val="5F748F82"/>
    <w:rsid w:val="5F8E9D90"/>
    <w:rsid w:val="5FA1B6D0"/>
    <w:rsid w:val="5FED8EEA"/>
    <w:rsid w:val="6005C301"/>
    <w:rsid w:val="60336833"/>
    <w:rsid w:val="605320DE"/>
    <w:rsid w:val="60F1FF32"/>
    <w:rsid w:val="611904EC"/>
    <w:rsid w:val="618067FA"/>
    <w:rsid w:val="619EB0A0"/>
    <w:rsid w:val="61E411D4"/>
    <w:rsid w:val="62382A6D"/>
    <w:rsid w:val="62A7F250"/>
    <w:rsid w:val="63A7355F"/>
    <w:rsid w:val="63C1AC54"/>
    <w:rsid w:val="640B3B33"/>
    <w:rsid w:val="64247431"/>
    <w:rsid w:val="646A9137"/>
    <w:rsid w:val="64BE8F3D"/>
    <w:rsid w:val="65505C45"/>
    <w:rsid w:val="656FAB7C"/>
    <w:rsid w:val="65BA216A"/>
    <w:rsid w:val="65C8CF56"/>
    <w:rsid w:val="66237F2C"/>
    <w:rsid w:val="667F8F30"/>
    <w:rsid w:val="66802DEC"/>
    <w:rsid w:val="670B9B90"/>
    <w:rsid w:val="6750E544"/>
    <w:rsid w:val="67A4513E"/>
    <w:rsid w:val="68CCB4FB"/>
    <w:rsid w:val="68D38FDD"/>
    <w:rsid w:val="690861E5"/>
    <w:rsid w:val="692D27D4"/>
    <w:rsid w:val="69A091C1"/>
    <w:rsid w:val="6A826B4A"/>
    <w:rsid w:val="6B02FCD7"/>
    <w:rsid w:val="6B2A884C"/>
    <w:rsid w:val="6BD3DB74"/>
    <w:rsid w:val="6C9C4F88"/>
    <w:rsid w:val="6CB1E693"/>
    <w:rsid w:val="6CC658AD"/>
    <w:rsid w:val="6DE513D6"/>
    <w:rsid w:val="6E2BC245"/>
    <w:rsid w:val="6E43C719"/>
    <w:rsid w:val="6F20BF8F"/>
    <w:rsid w:val="6F4113B7"/>
    <w:rsid w:val="70330DD0"/>
    <w:rsid w:val="70383B0F"/>
    <w:rsid w:val="710056CD"/>
    <w:rsid w:val="71625F21"/>
    <w:rsid w:val="71BC921F"/>
    <w:rsid w:val="725543E5"/>
    <w:rsid w:val="72EEBB64"/>
    <w:rsid w:val="73C28240"/>
    <w:rsid w:val="74561841"/>
    <w:rsid w:val="7461D401"/>
    <w:rsid w:val="74E309D7"/>
    <w:rsid w:val="76071947"/>
    <w:rsid w:val="76DEE352"/>
    <w:rsid w:val="7804DD6F"/>
    <w:rsid w:val="7881E7B4"/>
    <w:rsid w:val="79298964"/>
    <w:rsid w:val="792F7206"/>
    <w:rsid w:val="795DE7F1"/>
    <w:rsid w:val="79C4C5FF"/>
    <w:rsid w:val="79FAF6AA"/>
    <w:rsid w:val="7AA901CD"/>
    <w:rsid w:val="7AFEEEC5"/>
    <w:rsid w:val="7B3886AF"/>
    <w:rsid w:val="7BE3BC46"/>
    <w:rsid w:val="7CD40F4F"/>
    <w:rsid w:val="7CE469FD"/>
    <w:rsid w:val="7DA47657"/>
    <w:rsid w:val="7F02FAAD"/>
    <w:rsid w:val="7F0DBEBF"/>
    <w:rsid w:val="7F1D77F2"/>
    <w:rsid w:val="7F4FA962"/>
    <w:rsid w:val="7FB35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42E3"/>
  <w15:chartTrackingRefBased/>
  <w15:docId w15:val="{22CE4D9A-3E7D-45D7-BBC7-24B772C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0C25"/>
    <w:rPr>
      <w:color w:val="0563C1" w:themeColor="hyperlink"/>
      <w:u w:val="single"/>
    </w:rPr>
  </w:style>
  <w:style w:type="character" w:styleId="UnresolvedMention">
    <w:name w:val="Unresolved Mention"/>
    <w:basedOn w:val="DefaultParagraphFont"/>
    <w:uiPriority w:val="99"/>
    <w:semiHidden/>
    <w:unhideWhenUsed/>
    <w:rsid w:val="00750C25"/>
    <w:rPr>
      <w:color w:val="605E5C"/>
      <w:shd w:val="clear" w:color="auto" w:fill="E1DFDD"/>
    </w:rPr>
  </w:style>
  <w:style w:type="character" w:styleId="FollowedHyperlink">
    <w:name w:val="FollowedHyperlink"/>
    <w:basedOn w:val="DefaultParagraphFont"/>
    <w:uiPriority w:val="99"/>
    <w:semiHidden/>
    <w:unhideWhenUsed/>
    <w:rsid w:val="004039F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174E"/>
    <w:rPr>
      <w:b/>
      <w:bCs/>
    </w:rPr>
  </w:style>
  <w:style w:type="character" w:styleId="CommentSubjectChar" w:customStyle="1">
    <w:name w:val="Comment Subject Char"/>
    <w:basedOn w:val="CommentTextChar"/>
    <w:link w:val="CommentSubject"/>
    <w:uiPriority w:val="99"/>
    <w:semiHidden/>
    <w:rsid w:val="0048174E"/>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F2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pfa.psu.edu/back-to-state-2021-resource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documentManagement>
</p:properties>
</file>

<file path=customXml/itemProps1.xml><?xml version="1.0" encoding="utf-8"?>
<ds:datastoreItem xmlns:ds="http://schemas.openxmlformats.org/officeDocument/2006/customXml" ds:itemID="{D4B4E9FB-9B9A-466B-864F-ED9D1E86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F2CFA-5B4E-42E6-9FFE-74E3E57834C2}">
  <ds:schemaRefs>
    <ds:schemaRef ds:uri="http://schemas.microsoft.com/sharepoint/v3/contenttype/forms"/>
  </ds:schemaRefs>
</ds:datastoreItem>
</file>

<file path=customXml/itemProps3.xml><?xml version="1.0" encoding="utf-8"?>
<ds:datastoreItem xmlns:ds="http://schemas.openxmlformats.org/officeDocument/2006/customXml" ds:itemID="{F0C227DD-D6AA-413B-AC6C-BAE6CEB8C534}">
  <ds:schemaRefs>
    <ds:schemaRef ds:uri="http://schemas.microsoft.com/office/2006/metadata/properties"/>
    <ds:schemaRef ds:uri="http://schemas.microsoft.com/office/infopath/2007/PartnerControls"/>
    <ds:schemaRef ds:uri="5596cf31-caaa-46ba-a55f-3befb4344f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Diehl, Abby</dc:creator>
  <keywords/>
  <dc:description/>
  <lastModifiedBy>Diehl, Abby</lastModifiedBy>
  <revision>27</revision>
  <dcterms:created xsi:type="dcterms:W3CDTF">2021-06-23T16:46:00.0000000Z</dcterms:created>
  <dcterms:modified xsi:type="dcterms:W3CDTF">2022-03-18T12:44:19.8521147Z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