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6F70" w14:textId="77777777" w:rsidR="00AF6468" w:rsidRDefault="00AF6468" w:rsidP="00AF6468">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Friday, April 29, 2022</w:t>
      </w:r>
    </w:p>
    <w:p w14:paraId="4D85E617" w14:textId="77777777" w:rsidR="00AF6468" w:rsidRDefault="00AF6468" w:rsidP="00AF6468">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 </w:t>
      </w:r>
    </w:p>
    <w:p w14:paraId="24D8E85C" w14:textId="0C7EA3E8" w:rsidR="00AF6468" w:rsidRDefault="00AF6468" w:rsidP="00AF6468">
      <w:pPr>
        <w:pStyle w:val="xmsonormal"/>
        <w:shd w:val="clear" w:color="auto" w:fill="FFFFFF"/>
        <w:spacing w:before="0" w:beforeAutospacing="0" w:after="0" w:afterAutospacing="0" w:line="233" w:lineRule="atLeast"/>
        <w:rPr>
          <w:rFonts w:ascii="Arial" w:hAnsi="Arial" w:cs="Arial"/>
          <w:b/>
          <w:bCs/>
          <w:color w:val="201F1E"/>
          <w:bdr w:val="none" w:sz="0" w:space="0" w:color="auto" w:frame="1"/>
        </w:rPr>
      </w:pPr>
      <w:r>
        <w:rPr>
          <w:rFonts w:ascii="Arial" w:hAnsi="Arial" w:cs="Arial"/>
          <w:b/>
          <w:bCs/>
          <w:color w:val="201F1E"/>
          <w:bdr w:val="none" w:sz="0" w:space="0" w:color="auto" w:frame="1"/>
        </w:rPr>
        <w:t>Penn State Faculty Digest</w:t>
      </w:r>
    </w:p>
    <w:p w14:paraId="7162ABE8" w14:textId="77777777" w:rsidR="00AF6468" w:rsidRDefault="00AF6468" w:rsidP="00AF6468">
      <w:pPr>
        <w:pStyle w:val="xmsonormal"/>
        <w:shd w:val="clear" w:color="auto" w:fill="FFFFFF"/>
        <w:spacing w:before="0" w:beforeAutospacing="0" w:after="0" w:afterAutospacing="0" w:line="233" w:lineRule="atLeast"/>
        <w:rPr>
          <w:rFonts w:ascii="Calibri" w:hAnsi="Calibri" w:cs="Calibri"/>
          <w:color w:val="201F1E"/>
          <w:sz w:val="22"/>
          <w:szCs w:val="22"/>
        </w:rPr>
      </w:pPr>
    </w:p>
    <w:p w14:paraId="3056C965" w14:textId="77777777" w:rsidR="00AF6468" w:rsidRDefault="00AF6468" w:rsidP="00AF6468">
      <w:pPr>
        <w:pStyle w:val="xxxmsolistparagraph"/>
        <w:shd w:val="clear" w:color="auto" w:fill="FFFFFF"/>
        <w:spacing w:before="0" w:beforeAutospacing="0" w:after="0" w:afterAutospacing="0"/>
        <w:rPr>
          <w:color w:val="201F1E"/>
        </w:rPr>
      </w:pPr>
      <w:r>
        <w:rPr>
          <w:rFonts w:ascii="Arial" w:hAnsi="Arial" w:cs="Arial"/>
          <w:color w:val="000000"/>
          <w:bdr w:val="none" w:sz="0" w:space="0" w:color="auto" w:frame="1"/>
        </w:rPr>
        <w:t>The Faculty Digest provides faculty and instructors with relevant news and information about programs and resources that promote faculty success. Watch for these emails on the last Friday of every month.</w:t>
      </w:r>
    </w:p>
    <w:p w14:paraId="0C78F578" w14:textId="77777777" w:rsidR="00AF6468" w:rsidRDefault="00AF6468" w:rsidP="00AF6468">
      <w:pPr>
        <w:pStyle w:val="xxxmsolistparagraph"/>
        <w:shd w:val="clear" w:color="auto" w:fill="FFFFFF"/>
        <w:spacing w:before="0" w:beforeAutospacing="0" w:after="0" w:afterAutospacing="0"/>
        <w:rPr>
          <w:color w:val="201F1E"/>
        </w:rPr>
      </w:pPr>
      <w:r>
        <w:rPr>
          <w:rFonts w:ascii="Arial" w:hAnsi="Arial" w:cs="Arial"/>
          <w:color w:val="000000"/>
          <w:bdr w:val="none" w:sz="0" w:space="0" w:color="auto" w:frame="1"/>
        </w:rPr>
        <w:t> </w:t>
      </w:r>
    </w:p>
    <w:p w14:paraId="176DC4E7" w14:textId="7169DF0F" w:rsidR="00AF6468" w:rsidRDefault="00AF6468" w:rsidP="00AF6468">
      <w:pPr>
        <w:pStyle w:val="xxxmsolistparagraph"/>
        <w:shd w:val="clear" w:color="auto" w:fill="FFFFFF"/>
        <w:spacing w:before="0" w:beforeAutospacing="0" w:after="0" w:afterAutospacing="0"/>
        <w:rPr>
          <w:rFonts w:ascii="Arial" w:hAnsi="Arial" w:cs="Arial"/>
          <w:b/>
          <w:bCs/>
          <w:color w:val="000000"/>
          <w:bdr w:val="none" w:sz="0" w:space="0" w:color="auto" w:frame="1"/>
        </w:rPr>
      </w:pPr>
      <w:r>
        <w:rPr>
          <w:rFonts w:ascii="Arial" w:hAnsi="Arial" w:cs="Arial"/>
          <w:b/>
          <w:bCs/>
          <w:color w:val="000000"/>
          <w:bdr w:val="none" w:sz="0" w:space="0" w:color="auto" w:frame="1"/>
        </w:rPr>
        <w:t>LATEST NEWS</w:t>
      </w:r>
    </w:p>
    <w:p w14:paraId="059F455A" w14:textId="77777777" w:rsidR="00AF6468" w:rsidRDefault="00AF6468" w:rsidP="00AF6468">
      <w:pPr>
        <w:pStyle w:val="xxxmsolistparagraph"/>
        <w:shd w:val="clear" w:color="auto" w:fill="FFFFFF"/>
        <w:spacing w:before="0" w:beforeAutospacing="0" w:after="0" w:afterAutospacing="0"/>
        <w:rPr>
          <w:color w:val="201F1E"/>
        </w:rPr>
      </w:pPr>
    </w:p>
    <w:p w14:paraId="69279042" w14:textId="4A344DC2" w:rsidR="00AF6468" w:rsidRPr="00AF6468" w:rsidRDefault="00AF6468" w:rsidP="00AF6468">
      <w:pPr>
        <w:pStyle w:val="xxxmsolistparagraph"/>
        <w:numPr>
          <w:ilvl w:val="0"/>
          <w:numId w:val="5"/>
        </w:numPr>
        <w:shd w:val="clear" w:color="auto" w:fill="FFFFFF"/>
        <w:spacing w:before="0" w:beforeAutospacing="0" w:after="0" w:afterAutospacing="0" w:line="254" w:lineRule="atLeast"/>
        <w:rPr>
          <w:color w:val="000000"/>
        </w:rPr>
      </w:pPr>
      <w:r>
        <w:rPr>
          <w:rFonts w:ascii="Arial" w:hAnsi="Arial" w:cs="Arial"/>
          <w:color w:val="000000"/>
          <w:bdr w:val="none" w:sz="0" w:space="0" w:color="auto" w:frame="1"/>
        </w:rPr>
        <w:t>A number of faculty received awards at the </w:t>
      </w:r>
      <w:hyperlink r:id="rId5" w:tgtFrame="_blank" w:history="1">
        <w:r>
          <w:rPr>
            <w:rStyle w:val="Hyperlink"/>
            <w:rFonts w:ascii="Arial" w:hAnsi="Arial" w:cs="Arial"/>
            <w:color w:val="0563C1"/>
            <w:bdr w:val="none" w:sz="0" w:space="0" w:color="auto" w:frame="1"/>
          </w:rPr>
          <w:t>University’s Faculty and Staff Awards ceremony</w:t>
        </w:r>
      </w:hyperlink>
      <w:r>
        <w:rPr>
          <w:rFonts w:ascii="Arial" w:hAnsi="Arial" w:cs="Arial"/>
          <w:color w:val="000000"/>
          <w:bdr w:val="none" w:sz="0" w:space="0" w:color="auto" w:frame="1"/>
        </w:rPr>
        <w:t> on April 14. </w:t>
      </w:r>
    </w:p>
    <w:p w14:paraId="5397F0EE" w14:textId="77777777" w:rsidR="00AF6468" w:rsidRDefault="00AF6468" w:rsidP="00AF6468">
      <w:pPr>
        <w:pStyle w:val="xxxmsolistparagraph"/>
        <w:shd w:val="clear" w:color="auto" w:fill="FFFFFF"/>
        <w:spacing w:before="0" w:beforeAutospacing="0" w:after="0" w:afterAutospacing="0" w:line="254" w:lineRule="atLeast"/>
        <w:ind w:left="720"/>
        <w:rPr>
          <w:color w:val="000000"/>
        </w:rPr>
      </w:pPr>
    </w:p>
    <w:p w14:paraId="2DD6129D" w14:textId="0702B20E" w:rsidR="00AF6468" w:rsidRPr="00AF6468" w:rsidRDefault="00AF6468" w:rsidP="00AF6468">
      <w:pPr>
        <w:pStyle w:val="xxxmsolistparagraph"/>
        <w:numPr>
          <w:ilvl w:val="0"/>
          <w:numId w:val="5"/>
        </w:numPr>
        <w:shd w:val="clear" w:color="auto" w:fill="FFFFFF"/>
        <w:spacing w:before="0" w:beforeAutospacing="0" w:after="0" w:afterAutospacing="0"/>
        <w:rPr>
          <w:color w:val="000000"/>
        </w:rPr>
      </w:pPr>
      <w:r>
        <w:rPr>
          <w:rFonts w:ascii="Arial" w:hAnsi="Arial" w:cs="Arial"/>
          <w:color w:val="000000"/>
          <w:bdr w:val="none" w:sz="0" w:space="0" w:color="auto" w:frame="1"/>
        </w:rPr>
        <w:t>Penn State faculty with ideas for exploring the educational potential of Experiential Virtual Spaces are encouraged to </w:t>
      </w:r>
      <w:hyperlink r:id="rId6" w:tgtFrame="_blank" w:history="1">
        <w:r>
          <w:rPr>
            <w:rStyle w:val="Hyperlink"/>
            <w:rFonts w:ascii="Arial" w:hAnsi="Arial" w:cs="Arial"/>
            <w:color w:val="0563C1"/>
            <w:bdr w:val="none" w:sz="0" w:space="0" w:color="auto" w:frame="1"/>
          </w:rPr>
          <w:t>apply for this year’s Faculty Engagement Awards</w:t>
        </w:r>
      </w:hyperlink>
      <w:r>
        <w:rPr>
          <w:rFonts w:ascii="Arial" w:hAnsi="Arial" w:cs="Arial"/>
          <w:color w:val="000000"/>
          <w:bdr w:val="none" w:sz="0" w:space="0" w:color="auto" w:frame="1"/>
        </w:rPr>
        <w:t>. The window for applications is open until Friday, May 6.</w:t>
      </w:r>
    </w:p>
    <w:p w14:paraId="0D758387" w14:textId="77777777" w:rsidR="00AF6468" w:rsidRDefault="00AF6468" w:rsidP="00AF6468">
      <w:pPr>
        <w:pStyle w:val="xxxmsolistparagraph"/>
        <w:shd w:val="clear" w:color="auto" w:fill="FFFFFF"/>
        <w:spacing w:before="0" w:beforeAutospacing="0" w:after="0" w:afterAutospacing="0"/>
        <w:rPr>
          <w:color w:val="000000"/>
        </w:rPr>
      </w:pPr>
    </w:p>
    <w:p w14:paraId="4D08F260" w14:textId="2C5857D8" w:rsidR="00AF6468" w:rsidRDefault="00AF6468" w:rsidP="00AF6468">
      <w:pPr>
        <w:pStyle w:val="xxxmsolistparagraph"/>
        <w:numPr>
          <w:ilvl w:val="0"/>
          <w:numId w:val="5"/>
        </w:numPr>
        <w:shd w:val="clear" w:color="auto" w:fill="FFFFFF"/>
        <w:spacing w:before="0" w:beforeAutospacing="0" w:after="0" w:afterAutospacing="0"/>
        <w:rPr>
          <w:color w:val="201F1E"/>
        </w:rPr>
      </w:pPr>
      <w:r>
        <w:rPr>
          <w:rFonts w:ascii="Arial" w:hAnsi="Arial" w:cs="Arial"/>
          <w:color w:val="000000"/>
          <w:bdr w:val="none" w:sz="0" w:space="0" w:color="auto" w:frame="1"/>
        </w:rPr>
        <w:t>Congratulations to Kimberly Blockett, professor of English, Penn State Brandywine, who will serve as Chair of the University Faculty Senate for 2022-23; to Michele Stine, associate teaching professor, College of Health and Human Development, who was elected Chair-Elect; and to Josh Wede, teaching professor of psychology, College of the Liberal Arts, who was elected Secretary. Full 2022-23 Senate election results are posted </w:t>
      </w:r>
      <w:hyperlink r:id="rId7" w:tgtFrame="_blank" w:history="1">
        <w:r>
          <w:rPr>
            <w:rStyle w:val="Hyperlink"/>
            <w:rFonts w:ascii="Arial" w:hAnsi="Arial" w:cs="Arial"/>
            <w:color w:val="0563C1"/>
            <w:bdr w:val="none" w:sz="0" w:space="0" w:color="auto" w:frame="1"/>
          </w:rPr>
          <w:t>here</w:t>
        </w:r>
      </w:hyperlink>
      <w:r>
        <w:rPr>
          <w:rFonts w:ascii="Arial" w:hAnsi="Arial" w:cs="Arial"/>
          <w:color w:val="000000"/>
          <w:bdr w:val="none" w:sz="0" w:space="0" w:color="auto" w:frame="1"/>
        </w:rPr>
        <w:t>.</w:t>
      </w:r>
    </w:p>
    <w:p w14:paraId="542EBFAD" w14:textId="77777777" w:rsidR="00AF6468" w:rsidRPr="00AF6468" w:rsidRDefault="00AF6468" w:rsidP="00AF6468">
      <w:pPr>
        <w:pStyle w:val="xxxmsolistparagraph"/>
        <w:shd w:val="clear" w:color="auto" w:fill="FFFFFF"/>
        <w:spacing w:before="0" w:beforeAutospacing="0" w:after="0" w:afterAutospacing="0"/>
        <w:rPr>
          <w:color w:val="201F1E"/>
        </w:rPr>
      </w:pPr>
    </w:p>
    <w:p w14:paraId="50A22BF9" w14:textId="62573084" w:rsidR="00AF6468" w:rsidRPr="00AF6468" w:rsidRDefault="00AF6468" w:rsidP="00AF6468">
      <w:pPr>
        <w:pStyle w:val="xxxmsolistparagraph"/>
        <w:numPr>
          <w:ilvl w:val="0"/>
          <w:numId w:val="5"/>
        </w:numPr>
        <w:shd w:val="clear" w:color="auto" w:fill="FFFFFF"/>
        <w:spacing w:before="0" w:beforeAutospacing="0" w:after="0" w:afterAutospacing="0"/>
        <w:rPr>
          <w:color w:val="201F1E"/>
        </w:rPr>
      </w:pPr>
      <w:r>
        <w:rPr>
          <w:rFonts w:ascii="Arial" w:hAnsi="Arial" w:cs="Arial"/>
          <w:color w:val="000000"/>
          <w:bdr w:val="none" w:sz="0" w:space="0" w:color="auto" w:frame="1"/>
        </w:rPr>
        <w:t>Two informational reports were presented at the University Faculty Senate’s April 26 meeting: the </w:t>
      </w:r>
      <w:hyperlink r:id="rId8" w:tgtFrame="_blank" w:history="1">
        <w:r>
          <w:rPr>
            <w:rStyle w:val="Hyperlink"/>
            <w:rFonts w:ascii="Arial" w:hAnsi="Arial" w:cs="Arial"/>
            <w:color w:val="0563C1"/>
            <w:bdr w:val="none" w:sz="0" w:space="0" w:color="auto" w:frame="1"/>
          </w:rPr>
          <w:t>Tenure Flow Annual Report</w:t>
        </w:r>
      </w:hyperlink>
      <w:r>
        <w:rPr>
          <w:rFonts w:ascii="Arial" w:hAnsi="Arial" w:cs="Arial"/>
          <w:color w:val="000000"/>
          <w:bdr w:val="none" w:sz="0" w:space="0" w:color="auto" w:frame="1"/>
        </w:rPr>
        <w:t>, which presents data regarding rates at which provisionally appointed faculty members achieve tenure, and the </w:t>
      </w:r>
      <w:hyperlink r:id="rId9" w:tgtFrame="_blank" w:history="1">
        <w:r>
          <w:rPr>
            <w:rStyle w:val="Hyperlink"/>
            <w:rFonts w:ascii="Arial" w:hAnsi="Arial" w:cs="Arial"/>
            <w:color w:val="0563C1"/>
            <w:bdr w:val="none" w:sz="0" w:space="0" w:color="auto" w:frame="1"/>
          </w:rPr>
          <w:t>Non-Tenure-Line Promotion Report,</w:t>
        </w:r>
      </w:hyperlink>
      <w:r>
        <w:rPr>
          <w:rFonts w:ascii="Arial" w:hAnsi="Arial" w:cs="Arial"/>
          <w:color w:val="000000"/>
          <w:bdr w:val="none" w:sz="0" w:space="0" w:color="auto" w:frame="1"/>
        </w:rPr>
        <w:t> which </w:t>
      </w:r>
      <w:r>
        <w:rPr>
          <w:rFonts w:ascii="Arial" w:hAnsi="Arial" w:cs="Arial"/>
          <w:color w:val="000000"/>
          <w:bdr w:val="none" w:sz="0" w:space="0" w:color="auto" w:frame="1"/>
          <w:shd w:val="clear" w:color="auto" w:fill="FFFFFF"/>
        </w:rPr>
        <w:t>presents a snapshot of non-tenure-line promotions that took place in the 2020-21 academic year</w:t>
      </w:r>
      <w:r>
        <w:rPr>
          <w:rFonts w:ascii="Arial" w:hAnsi="Arial" w:cs="Arial"/>
          <w:color w:val="000000"/>
          <w:bdr w:val="none" w:sz="0" w:space="0" w:color="auto" w:frame="1"/>
        </w:rPr>
        <w:t>.</w:t>
      </w:r>
    </w:p>
    <w:p w14:paraId="45ED1FA7" w14:textId="77777777" w:rsidR="00AF6468" w:rsidRDefault="00AF6468" w:rsidP="00AF6468">
      <w:pPr>
        <w:pStyle w:val="xxxmsolistparagraph"/>
        <w:shd w:val="clear" w:color="auto" w:fill="FFFFFF"/>
        <w:spacing w:before="0" w:beforeAutospacing="0" w:after="0" w:afterAutospacing="0"/>
        <w:rPr>
          <w:color w:val="201F1E"/>
        </w:rPr>
      </w:pPr>
    </w:p>
    <w:p w14:paraId="27C6DBA2" w14:textId="2098AAB6" w:rsidR="00AF6468" w:rsidRDefault="00AF6468" w:rsidP="00AF6468">
      <w:pPr>
        <w:pStyle w:val="xmsolistparagraph"/>
        <w:numPr>
          <w:ilvl w:val="0"/>
          <w:numId w:val="5"/>
        </w:numPr>
        <w:shd w:val="clear" w:color="auto" w:fill="FFFFFF"/>
        <w:spacing w:before="0" w:beforeAutospacing="0" w:after="0" w:afterAutospacing="0"/>
        <w:rPr>
          <w:rFonts w:ascii="Calibri" w:hAnsi="Calibri" w:cs="Calibri"/>
          <w:color w:val="201F1E"/>
        </w:rPr>
      </w:pPr>
      <w:r>
        <w:rPr>
          <w:rFonts w:ascii="Arial" w:hAnsi="Arial" w:cs="Arial"/>
          <w:color w:val="201F1E"/>
          <w:bdr w:val="none" w:sz="0" w:space="0" w:color="auto" w:frame="1"/>
        </w:rPr>
        <w:t>Instructors teaching summer 2022 undergraduate courses at the University Park campus can now request to schedule </w:t>
      </w:r>
      <w:hyperlink r:id="rId10" w:tgtFrame="_blank" w:history="1">
        <w:r>
          <w:rPr>
            <w:rStyle w:val="Hyperlink"/>
            <w:rFonts w:ascii="Arial" w:hAnsi="Arial" w:cs="Arial"/>
            <w:color w:val="0563C1"/>
            <w:bdr w:val="none" w:sz="0" w:space="0" w:color="auto" w:frame="1"/>
          </w:rPr>
          <w:t>online course exams in the Pollock Testing Center.</w:t>
        </w:r>
      </w:hyperlink>
    </w:p>
    <w:p w14:paraId="1BD9C603" w14:textId="77777777" w:rsidR="00AF6468" w:rsidRPr="00AF6468" w:rsidRDefault="00AF6468" w:rsidP="00AF6468">
      <w:pPr>
        <w:pStyle w:val="xmsolistparagraph"/>
        <w:shd w:val="clear" w:color="auto" w:fill="FFFFFF"/>
        <w:spacing w:before="0" w:beforeAutospacing="0" w:after="0" w:afterAutospacing="0"/>
        <w:rPr>
          <w:rFonts w:ascii="Calibri" w:hAnsi="Calibri" w:cs="Calibri"/>
          <w:color w:val="201F1E"/>
        </w:rPr>
      </w:pPr>
    </w:p>
    <w:p w14:paraId="0E7A84F2" w14:textId="0FE58E16" w:rsidR="00AF6468" w:rsidRPr="00AF6468" w:rsidRDefault="00AF6468" w:rsidP="00AF6468">
      <w:pPr>
        <w:pStyle w:val="xxxmsolistparagraph"/>
        <w:numPr>
          <w:ilvl w:val="0"/>
          <w:numId w:val="5"/>
        </w:numPr>
        <w:shd w:val="clear" w:color="auto" w:fill="FFFFFF"/>
        <w:spacing w:before="0" w:beforeAutospacing="0" w:after="0" w:afterAutospacing="0" w:line="254" w:lineRule="atLeast"/>
        <w:rPr>
          <w:color w:val="000000"/>
        </w:rPr>
      </w:pPr>
      <w:r>
        <w:rPr>
          <w:rFonts w:ascii="Arial" w:hAnsi="Arial" w:cs="Arial"/>
          <w:color w:val="000000"/>
          <w:bdr w:val="none" w:sz="0" w:space="0" w:color="auto" w:frame="1"/>
        </w:rPr>
        <w:t>In a video message, </w:t>
      </w:r>
      <w:hyperlink r:id="rId11" w:tgtFrame="_blank" w:history="1">
        <w:r>
          <w:rPr>
            <w:rStyle w:val="Hyperlink"/>
            <w:rFonts w:ascii="Arial" w:hAnsi="Arial" w:cs="Arial"/>
            <w:color w:val="0563C1"/>
            <w:bdr w:val="none" w:sz="0" w:space="0" w:color="auto" w:frame="1"/>
          </w:rPr>
          <w:t>President Barron reflects on his time at Penn State</w:t>
        </w:r>
      </w:hyperlink>
      <w:r>
        <w:rPr>
          <w:rFonts w:ascii="Arial" w:hAnsi="Arial" w:cs="Arial"/>
          <w:color w:val="000000"/>
          <w:bdr w:val="none" w:sz="0" w:space="0" w:color="auto" w:frame="1"/>
        </w:rPr>
        <w:t>.</w:t>
      </w:r>
    </w:p>
    <w:p w14:paraId="748894B7" w14:textId="77777777" w:rsidR="00AF6468" w:rsidRDefault="00AF6468" w:rsidP="00AF6468">
      <w:pPr>
        <w:pStyle w:val="xxxmsolistparagraph"/>
        <w:shd w:val="clear" w:color="auto" w:fill="FFFFFF"/>
        <w:spacing w:before="0" w:beforeAutospacing="0" w:after="0" w:afterAutospacing="0" w:line="254" w:lineRule="atLeast"/>
        <w:rPr>
          <w:color w:val="000000"/>
        </w:rPr>
      </w:pPr>
    </w:p>
    <w:p w14:paraId="0D4AF595" w14:textId="20B133FB" w:rsidR="00AF6468" w:rsidRPr="00AF6468" w:rsidRDefault="00AF6468" w:rsidP="00AF6468">
      <w:pPr>
        <w:pStyle w:val="xmsolistparagraph"/>
        <w:numPr>
          <w:ilvl w:val="0"/>
          <w:numId w:val="5"/>
        </w:numPr>
        <w:shd w:val="clear" w:color="auto" w:fill="FFFFFF"/>
        <w:spacing w:before="0" w:beforeAutospacing="0" w:after="0" w:afterAutospacing="0"/>
        <w:rPr>
          <w:rFonts w:ascii="Calibri" w:hAnsi="Calibri" w:cs="Calibri"/>
          <w:color w:val="201F1E"/>
        </w:rPr>
      </w:pPr>
      <w:r>
        <w:rPr>
          <w:rFonts w:ascii="Arial" w:hAnsi="Arial" w:cs="Arial"/>
          <w:color w:val="201F1E"/>
          <w:bdr w:val="none" w:sz="0" w:space="0" w:color="auto" w:frame="1"/>
        </w:rPr>
        <w:t>The “listening sessions” offered by the Office of Student Conduct are now full. These sessions are being offered to faculty due to reports of disruptive and inappropriate student behavior during course-related interactions. The Office of Student Conduct is working to schedule additional sessions.</w:t>
      </w:r>
    </w:p>
    <w:p w14:paraId="4923D809" w14:textId="77777777" w:rsidR="00AF6468" w:rsidRDefault="00AF6468" w:rsidP="00AF6468">
      <w:pPr>
        <w:pStyle w:val="xmsolistparagraph"/>
        <w:shd w:val="clear" w:color="auto" w:fill="FFFFFF"/>
        <w:spacing w:before="0" w:beforeAutospacing="0" w:after="0" w:afterAutospacing="0"/>
        <w:rPr>
          <w:rFonts w:ascii="Calibri" w:hAnsi="Calibri" w:cs="Calibri"/>
          <w:color w:val="201F1E"/>
        </w:rPr>
      </w:pPr>
    </w:p>
    <w:p w14:paraId="51BD25EF" w14:textId="45F15A03" w:rsidR="00AF6468" w:rsidRDefault="00AF6468" w:rsidP="00AF6468">
      <w:pPr>
        <w:pStyle w:val="xmsonormal"/>
        <w:shd w:val="clear" w:color="auto" w:fill="FFFFFF"/>
        <w:spacing w:before="0" w:beforeAutospacing="0" w:after="0" w:afterAutospacing="0"/>
        <w:rPr>
          <w:rFonts w:ascii="Arial" w:hAnsi="Arial" w:cs="Arial"/>
          <w:b/>
          <w:bCs/>
          <w:color w:val="201F1E"/>
          <w:bdr w:val="none" w:sz="0" w:space="0" w:color="auto" w:frame="1"/>
        </w:rPr>
      </w:pPr>
      <w:r>
        <w:rPr>
          <w:rFonts w:ascii="Arial" w:hAnsi="Arial" w:cs="Arial"/>
          <w:b/>
          <w:bCs/>
          <w:color w:val="201F1E"/>
          <w:bdr w:val="none" w:sz="0" w:space="0" w:color="auto" w:frame="1"/>
        </w:rPr>
        <w:t>COVID NEWS</w:t>
      </w:r>
    </w:p>
    <w:p w14:paraId="57170A2B" w14:textId="77777777" w:rsidR="00AF6468" w:rsidRPr="00AF6468" w:rsidRDefault="00AF6468" w:rsidP="00AF6468">
      <w:pPr>
        <w:pStyle w:val="xmsonormal"/>
        <w:shd w:val="clear" w:color="auto" w:fill="FFFFFF"/>
        <w:spacing w:before="0" w:beforeAutospacing="0" w:after="0" w:afterAutospacing="0"/>
        <w:rPr>
          <w:rFonts w:ascii="Arial" w:hAnsi="Arial" w:cs="Arial"/>
          <w:b/>
          <w:bCs/>
          <w:color w:val="201F1E"/>
          <w:bdr w:val="none" w:sz="0" w:space="0" w:color="auto" w:frame="1"/>
        </w:rPr>
      </w:pPr>
    </w:p>
    <w:p w14:paraId="3E747385" w14:textId="77777777" w:rsidR="00AF6468" w:rsidRDefault="00AF6468" w:rsidP="00AF6468">
      <w:pPr>
        <w:pStyle w:val="xxxmsolistparagraph"/>
        <w:numPr>
          <w:ilvl w:val="0"/>
          <w:numId w:val="6"/>
        </w:numPr>
        <w:shd w:val="clear" w:color="auto" w:fill="FFFFFF"/>
        <w:spacing w:before="0" w:beforeAutospacing="0" w:after="0" w:afterAutospacing="0"/>
        <w:rPr>
          <w:color w:val="000000"/>
        </w:rPr>
      </w:pPr>
      <w:r>
        <w:rPr>
          <w:rFonts w:ascii="Arial" w:hAnsi="Arial" w:cs="Arial"/>
          <w:color w:val="000000"/>
          <w:bdr w:val="none" w:sz="0" w:space="0" w:color="auto" w:frame="1"/>
        </w:rPr>
        <w:t>With COVID-19 cases once again rising in Pennsylvania and across the country, </w:t>
      </w:r>
      <w:hyperlink r:id="rId12" w:tgtFrame="_blank" w:history="1">
        <w:r>
          <w:rPr>
            <w:rStyle w:val="Hyperlink"/>
            <w:rFonts w:ascii="Arial" w:hAnsi="Arial" w:cs="Arial"/>
            <w:color w:val="0563C1"/>
            <w:bdr w:val="none" w:sz="0" w:space="0" w:color="auto" w:frame="1"/>
          </w:rPr>
          <w:t>Penn State is urging its campus communities</w:t>
        </w:r>
      </w:hyperlink>
      <w:r>
        <w:rPr>
          <w:rFonts w:ascii="Arial" w:hAnsi="Arial" w:cs="Arial"/>
          <w:color w:val="000000"/>
          <w:bdr w:val="none" w:sz="0" w:space="0" w:color="auto" w:frame="1"/>
        </w:rPr>
        <w:t> to continue to take precautions to reduce the spread of the coronavirus.</w:t>
      </w:r>
    </w:p>
    <w:p w14:paraId="14809022" w14:textId="29EDEEBC" w:rsidR="00AF6468" w:rsidRPr="00AF6468" w:rsidRDefault="00AF6468" w:rsidP="00AF6468">
      <w:pPr>
        <w:pStyle w:val="xxxmsolistparagraph"/>
        <w:numPr>
          <w:ilvl w:val="0"/>
          <w:numId w:val="6"/>
        </w:numPr>
        <w:shd w:val="clear" w:color="auto" w:fill="FFFFFF"/>
        <w:spacing w:before="0" w:beforeAutospacing="0" w:after="0" w:afterAutospacing="0"/>
        <w:rPr>
          <w:color w:val="000000"/>
        </w:rPr>
      </w:pPr>
      <w:r>
        <w:rPr>
          <w:rFonts w:ascii="Arial" w:hAnsi="Arial" w:cs="Arial"/>
          <w:color w:val="000000"/>
          <w:bdr w:val="none" w:sz="0" w:space="0" w:color="auto" w:frame="1"/>
        </w:rPr>
        <w:lastRenderedPageBreak/>
        <w:t>In a </w:t>
      </w:r>
      <w:hyperlink r:id="rId13" w:tgtFrame="_blank" w:history="1">
        <w:r>
          <w:rPr>
            <w:rStyle w:val="Hyperlink"/>
            <w:rFonts w:ascii="Arial" w:hAnsi="Arial" w:cs="Arial"/>
            <w:color w:val="0563C1"/>
            <w:bdr w:val="none" w:sz="0" w:space="0" w:color="auto" w:frame="1"/>
          </w:rPr>
          <w:t>“Digging Deeper” blog post</w:t>
        </w:r>
      </w:hyperlink>
      <w:r>
        <w:rPr>
          <w:rFonts w:ascii="Arial" w:hAnsi="Arial" w:cs="Arial"/>
          <w:color w:val="000000"/>
          <w:bdr w:val="none" w:sz="0" w:space="0" w:color="auto" w:frame="1"/>
        </w:rPr>
        <w:t>, President Barron looks back at the University’s response to COVID-19.</w:t>
      </w:r>
    </w:p>
    <w:p w14:paraId="27EC7758" w14:textId="77777777" w:rsidR="00AF6468" w:rsidRDefault="00AF6468" w:rsidP="00AF6468">
      <w:pPr>
        <w:pStyle w:val="xxxmsolistparagraph"/>
        <w:shd w:val="clear" w:color="auto" w:fill="FFFFFF"/>
        <w:spacing w:before="0" w:beforeAutospacing="0" w:after="0" w:afterAutospacing="0"/>
        <w:ind w:left="720"/>
        <w:rPr>
          <w:color w:val="000000"/>
        </w:rPr>
      </w:pPr>
    </w:p>
    <w:p w14:paraId="23262186" w14:textId="35AB24AA" w:rsidR="00AF6468" w:rsidRPr="00AF6468" w:rsidRDefault="00AF6468" w:rsidP="00AF6468">
      <w:pPr>
        <w:pStyle w:val="xxxmsolistparagraph"/>
        <w:numPr>
          <w:ilvl w:val="0"/>
          <w:numId w:val="6"/>
        </w:numPr>
        <w:shd w:val="clear" w:color="auto" w:fill="FFFFFF"/>
        <w:spacing w:before="0" w:beforeAutospacing="0" w:after="0" w:afterAutospacing="0"/>
        <w:rPr>
          <w:color w:val="000000"/>
        </w:rPr>
      </w:pPr>
      <w:r>
        <w:rPr>
          <w:rFonts w:ascii="Arial" w:hAnsi="Arial" w:cs="Arial"/>
          <w:color w:val="000000"/>
          <w:bdr w:val="none" w:sz="0" w:space="0" w:color="auto" w:frame="1"/>
        </w:rPr>
        <w:t>Asymptomatic COVID-19 testing for students, faculty, and staff at University Park has moved from the White Building to the new </w:t>
      </w:r>
      <w:hyperlink r:id="rId14" w:tgtFrame="_blank" w:history="1">
        <w:r>
          <w:rPr>
            <w:rStyle w:val="Hyperlink"/>
            <w:rFonts w:ascii="Arial" w:hAnsi="Arial" w:cs="Arial"/>
            <w:color w:val="0563C1"/>
            <w:bdr w:val="none" w:sz="0" w:space="0" w:color="auto" w:frame="1"/>
          </w:rPr>
          <w:t>Employee and Student Test Center at 101 North Atherton Street</w:t>
        </w:r>
      </w:hyperlink>
      <w:r>
        <w:rPr>
          <w:rFonts w:ascii="Arial" w:hAnsi="Arial" w:cs="Arial"/>
          <w:color w:val="000000"/>
          <w:bdr w:val="none" w:sz="0" w:space="0" w:color="auto" w:frame="1"/>
        </w:rPr>
        <w:t>. The site is open from 9 a.m. to 5 p.m. Monday through Friday through at least the spring semester.</w:t>
      </w:r>
    </w:p>
    <w:p w14:paraId="01AA625B" w14:textId="77777777" w:rsidR="00AF6468" w:rsidRDefault="00AF6468" w:rsidP="00AF6468">
      <w:pPr>
        <w:pStyle w:val="xxxmsolistparagraph"/>
        <w:shd w:val="clear" w:color="auto" w:fill="FFFFFF"/>
        <w:spacing w:before="0" w:beforeAutospacing="0" w:after="0" w:afterAutospacing="0"/>
        <w:rPr>
          <w:color w:val="000000"/>
        </w:rPr>
      </w:pPr>
    </w:p>
    <w:p w14:paraId="08E0DBDD" w14:textId="77777777" w:rsidR="00AF6468" w:rsidRDefault="00AF6468" w:rsidP="00AF6468">
      <w:pPr>
        <w:pStyle w:val="xxxmsolistparagraph"/>
        <w:numPr>
          <w:ilvl w:val="0"/>
          <w:numId w:val="6"/>
        </w:numPr>
        <w:shd w:val="clear" w:color="auto" w:fill="FFFFFF"/>
        <w:spacing w:before="0" w:beforeAutospacing="0" w:after="0" w:afterAutospacing="0"/>
        <w:rPr>
          <w:color w:val="000000"/>
        </w:rPr>
      </w:pPr>
      <w:hyperlink r:id="rId15" w:tgtFrame="_blank" w:history="1">
        <w:r>
          <w:rPr>
            <w:rStyle w:val="Hyperlink"/>
            <w:rFonts w:ascii="Arial" w:hAnsi="Arial" w:cs="Arial"/>
            <w:color w:val="0563C1"/>
            <w:bdr w:val="none" w:sz="0" w:space="0" w:color="auto" w:frame="1"/>
          </w:rPr>
          <w:t>Masking while using Centre Area Transportation Authority (CATA) services is now optional</w:t>
        </w:r>
      </w:hyperlink>
      <w:r>
        <w:rPr>
          <w:rFonts w:ascii="Arial" w:hAnsi="Arial" w:cs="Arial"/>
          <w:color w:val="000000"/>
          <w:bdr w:val="none" w:sz="0" w:space="0" w:color="auto" w:frame="1"/>
        </w:rPr>
        <w:t>. Masks are also optional on Penn State’s Campus Shuttle and Hershey Shuttle. Riders wishing to continue wearing masks are encouraged to do so.</w:t>
      </w:r>
    </w:p>
    <w:p w14:paraId="355F5A05" w14:textId="77777777" w:rsidR="00AF6468" w:rsidRDefault="00AF6468" w:rsidP="00AF6468">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bdr w:val="none" w:sz="0" w:space="0" w:color="auto" w:frame="1"/>
        </w:rPr>
        <w:t> </w:t>
      </w:r>
    </w:p>
    <w:p w14:paraId="260D3627" w14:textId="5738CC96" w:rsidR="00AF6468" w:rsidRDefault="00AF6468" w:rsidP="00AF6468">
      <w:pPr>
        <w:pStyle w:val="xxxmsonormal"/>
        <w:shd w:val="clear" w:color="auto" w:fill="FFFFFF"/>
        <w:spacing w:before="0" w:beforeAutospacing="0" w:after="0" w:afterAutospacing="0"/>
        <w:rPr>
          <w:rFonts w:ascii="Arial" w:hAnsi="Arial" w:cs="Arial"/>
          <w:b/>
          <w:bCs/>
          <w:color w:val="000000"/>
          <w:bdr w:val="none" w:sz="0" w:space="0" w:color="auto" w:frame="1"/>
        </w:rPr>
      </w:pPr>
      <w:r>
        <w:rPr>
          <w:rFonts w:ascii="Arial" w:hAnsi="Arial" w:cs="Arial"/>
          <w:b/>
          <w:bCs/>
          <w:color w:val="000000"/>
          <w:bdr w:val="none" w:sz="0" w:space="0" w:color="auto" w:frame="1"/>
        </w:rPr>
        <w:t>FOR MORE INFORMATION</w:t>
      </w:r>
    </w:p>
    <w:p w14:paraId="390D75E0" w14:textId="77777777" w:rsidR="00AF6468" w:rsidRDefault="00AF6468" w:rsidP="00AF6468">
      <w:pPr>
        <w:pStyle w:val="xxxmsonormal"/>
        <w:shd w:val="clear" w:color="auto" w:fill="FFFFFF"/>
        <w:spacing w:before="0" w:beforeAutospacing="0" w:after="0" w:afterAutospacing="0"/>
        <w:rPr>
          <w:color w:val="201F1E"/>
        </w:rPr>
      </w:pPr>
    </w:p>
    <w:p w14:paraId="63E342D1" w14:textId="77777777" w:rsidR="00AF6468" w:rsidRDefault="00AF6468" w:rsidP="00AF6468">
      <w:pPr>
        <w:pStyle w:val="xxxmsonormal"/>
        <w:shd w:val="clear" w:color="auto" w:fill="FFFFFF"/>
        <w:spacing w:before="0" w:beforeAutospacing="0" w:after="0" w:afterAutospacing="0"/>
        <w:rPr>
          <w:color w:val="201F1E"/>
        </w:rPr>
      </w:pPr>
      <w:r>
        <w:rPr>
          <w:rFonts w:ascii="Arial" w:hAnsi="Arial" w:cs="Arial"/>
          <w:b/>
          <w:bCs/>
          <w:color w:val="000000"/>
          <w:bdr w:val="none" w:sz="0" w:space="0" w:color="auto" w:frame="1"/>
        </w:rPr>
        <w:t>To obtain comprehensive, updated information at any time, please review:</w:t>
      </w:r>
    </w:p>
    <w:p w14:paraId="20874529" w14:textId="77777777" w:rsidR="00AF6468" w:rsidRDefault="00AF6468" w:rsidP="00AF6468">
      <w:pPr>
        <w:pStyle w:val="xxxmsonormal"/>
        <w:shd w:val="clear" w:color="auto" w:fill="FFFFFF"/>
        <w:spacing w:before="0" w:beforeAutospacing="0" w:after="0" w:afterAutospacing="0"/>
        <w:rPr>
          <w:color w:val="201F1E"/>
        </w:rPr>
      </w:pPr>
      <w:r>
        <w:rPr>
          <w:rFonts w:ascii="Arial" w:hAnsi="Arial" w:cs="Arial"/>
          <w:b/>
          <w:bCs/>
          <w:color w:val="000000"/>
          <w:bdr w:val="none" w:sz="0" w:space="0" w:color="auto" w:frame="1"/>
        </w:rPr>
        <w:t> </w:t>
      </w:r>
    </w:p>
    <w:p w14:paraId="00750BB1" w14:textId="77777777" w:rsidR="00AF6468" w:rsidRDefault="00AF6468" w:rsidP="00AF6468">
      <w:pPr>
        <w:pStyle w:val="xxxmsolistparagraph"/>
        <w:numPr>
          <w:ilvl w:val="0"/>
          <w:numId w:val="7"/>
        </w:numPr>
        <w:shd w:val="clear" w:color="auto" w:fill="FFFFFF"/>
        <w:spacing w:before="0" w:beforeAutospacing="0" w:after="0" w:afterAutospacing="0"/>
        <w:rPr>
          <w:color w:val="201F1E"/>
        </w:rPr>
      </w:pPr>
      <w:r>
        <w:rPr>
          <w:rStyle w:val="Strong"/>
          <w:rFonts w:ascii="Arial" w:hAnsi="Arial" w:cs="Arial"/>
          <w:b w:val="0"/>
          <w:bCs w:val="0"/>
          <w:color w:val="000000"/>
          <w:bdr w:val="none" w:sz="0" w:space="0" w:color="auto" w:frame="1"/>
        </w:rPr>
        <w:t>The Office of the Vice Provost for Faculty Affairs</w:t>
      </w:r>
      <w:r>
        <w:rPr>
          <w:rStyle w:val="Strong"/>
          <w:rFonts w:ascii="Arial" w:hAnsi="Arial" w:cs="Arial"/>
          <w:color w:val="000000"/>
          <w:bdr w:val="none" w:sz="0" w:space="0" w:color="auto" w:frame="1"/>
        </w:rPr>
        <w:t> </w:t>
      </w:r>
      <w:hyperlink r:id="rId16" w:tgtFrame="_blank" w:history="1">
        <w:r>
          <w:rPr>
            <w:rStyle w:val="Hyperlink"/>
            <w:rFonts w:ascii="Arial" w:hAnsi="Arial" w:cs="Arial"/>
            <w:color w:val="0563C1"/>
            <w:bdr w:val="none" w:sz="0" w:space="0" w:color="auto" w:frame="1"/>
          </w:rPr>
          <w:t>website</w:t>
        </w:r>
      </w:hyperlink>
    </w:p>
    <w:p w14:paraId="254E37F4" w14:textId="77777777" w:rsidR="00AF6468" w:rsidRDefault="00AF6468" w:rsidP="00AF6468">
      <w:pPr>
        <w:pStyle w:val="xxxmsolistparagraph"/>
        <w:numPr>
          <w:ilvl w:val="0"/>
          <w:numId w:val="7"/>
        </w:numPr>
        <w:shd w:val="clear" w:color="auto" w:fill="FFFFFF"/>
        <w:spacing w:before="0" w:beforeAutospacing="0" w:after="0" w:afterAutospacing="0"/>
        <w:rPr>
          <w:color w:val="000000"/>
        </w:rPr>
      </w:pPr>
      <w:r>
        <w:rPr>
          <w:rFonts w:ascii="Arial" w:hAnsi="Arial" w:cs="Arial"/>
          <w:color w:val="000000"/>
          <w:bdr w:val="none" w:sz="0" w:space="0" w:color="auto" w:frame="1"/>
        </w:rPr>
        <w:t>The University’s comprehensive </w:t>
      </w:r>
      <w:hyperlink r:id="rId17" w:tgtFrame="_blank" w:history="1">
        <w:r>
          <w:rPr>
            <w:rStyle w:val="Hyperlink"/>
            <w:rFonts w:ascii="Arial" w:hAnsi="Arial" w:cs="Arial"/>
            <w:color w:val="0563C1"/>
            <w:bdr w:val="none" w:sz="0" w:space="0" w:color="auto" w:frame="1"/>
          </w:rPr>
          <w:t>COVID-19 resources</w:t>
        </w:r>
      </w:hyperlink>
    </w:p>
    <w:p w14:paraId="171DD6ED" w14:textId="13172583" w:rsidR="006D19C6" w:rsidRPr="00AF6468" w:rsidRDefault="00AF6468" w:rsidP="00AF6468">
      <w:pPr>
        <w:pStyle w:val="xxxmsolistparagraph"/>
        <w:numPr>
          <w:ilvl w:val="0"/>
          <w:numId w:val="7"/>
        </w:numPr>
        <w:shd w:val="clear" w:color="auto" w:fill="FFFFFF"/>
        <w:spacing w:before="0" w:beforeAutospacing="0" w:after="0" w:afterAutospacing="0"/>
        <w:rPr>
          <w:color w:val="201F1E"/>
        </w:rPr>
      </w:pPr>
      <w:r>
        <w:rPr>
          <w:rFonts w:ascii="Arial" w:hAnsi="Arial" w:cs="Arial"/>
          <w:color w:val="000000"/>
          <w:bdr w:val="none" w:sz="0" w:space="0" w:color="auto" w:frame="1"/>
        </w:rPr>
        <w:t>Previous issues of this </w:t>
      </w:r>
      <w:hyperlink r:id="rId18" w:tgtFrame="_blank" w:history="1">
        <w:r>
          <w:rPr>
            <w:rStyle w:val="Hyperlink"/>
            <w:rFonts w:ascii="Arial" w:hAnsi="Arial" w:cs="Arial"/>
            <w:color w:val="0563C1"/>
            <w:bdr w:val="none" w:sz="0" w:space="0" w:color="auto" w:frame="1"/>
          </w:rPr>
          <w:t>Digest</w:t>
        </w:r>
      </w:hyperlink>
    </w:p>
    <w:sectPr w:rsidR="006D19C6" w:rsidRPr="00AF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A68"/>
    <w:multiLevelType w:val="multilevel"/>
    <w:tmpl w:val="23608F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D10576"/>
    <w:multiLevelType w:val="multilevel"/>
    <w:tmpl w:val="4D529F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220FB4"/>
    <w:multiLevelType w:val="multilevel"/>
    <w:tmpl w:val="3B88434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A34BEE"/>
    <w:multiLevelType w:val="multilevel"/>
    <w:tmpl w:val="5DB8C6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8C3983"/>
    <w:multiLevelType w:val="multilevel"/>
    <w:tmpl w:val="19D8B1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0663F1"/>
    <w:multiLevelType w:val="multilevel"/>
    <w:tmpl w:val="E4EE1E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5C3D90"/>
    <w:multiLevelType w:val="multilevel"/>
    <w:tmpl w:val="0BBC7B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96431620">
    <w:abstractNumId w:val="5"/>
  </w:num>
  <w:num w:numId="2" w16cid:durableId="1718696868">
    <w:abstractNumId w:val="2"/>
  </w:num>
  <w:num w:numId="3" w16cid:durableId="877161041">
    <w:abstractNumId w:val="0"/>
  </w:num>
  <w:num w:numId="4" w16cid:durableId="2096125710">
    <w:abstractNumId w:val="1"/>
  </w:num>
  <w:num w:numId="5" w16cid:durableId="1113944328">
    <w:abstractNumId w:val="3"/>
  </w:num>
  <w:num w:numId="6" w16cid:durableId="2107266464">
    <w:abstractNumId w:val="6"/>
  </w:num>
  <w:num w:numId="7" w16cid:durableId="873276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E3"/>
    <w:rsid w:val="006D19C6"/>
    <w:rsid w:val="008C7AE3"/>
    <w:rsid w:val="00AF6468"/>
    <w:rsid w:val="00BF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8839"/>
  <w15:chartTrackingRefBased/>
  <w15:docId w15:val="{C03184D3-513A-446C-9BEF-75CD878D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C7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listparagraph">
    <w:name w:val="x_xxmsolistparagraph"/>
    <w:basedOn w:val="Normal"/>
    <w:rsid w:val="008C7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8C7A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7AE3"/>
    <w:rPr>
      <w:color w:val="0000FF"/>
      <w:u w:val="single"/>
    </w:rPr>
  </w:style>
  <w:style w:type="paragraph" w:customStyle="1" w:styleId="xxxmsonormal">
    <w:name w:val="x_xxmsonormal"/>
    <w:basedOn w:val="Normal"/>
    <w:rsid w:val="008C7A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7AE3"/>
    <w:rPr>
      <w:b/>
      <w:bCs/>
    </w:rPr>
  </w:style>
  <w:style w:type="paragraph" w:styleId="NormalWeb">
    <w:name w:val="Normal (Web)"/>
    <w:basedOn w:val="Normal"/>
    <w:uiPriority w:val="99"/>
    <w:unhideWhenUsed/>
    <w:rsid w:val="008C7A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7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0827">
      <w:bodyDiv w:val="1"/>
      <w:marLeft w:val="0"/>
      <w:marRight w:val="0"/>
      <w:marTop w:val="0"/>
      <w:marBottom w:val="0"/>
      <w:divBdr>
        <w:top w:val="none" w:sz="0" w:space="0" w:color="auto"/>
        <w:left w:val="none" w:sz="0" w:space="0" w:color="auto"/>
        <w:bottom w:val="none" w:sz="0" w:space="0" w:color="auto"/>
        <w:right w:val="none" w:sz="0" w:space="0" w:color="auto"/>
      </w:divBdr>
    </w:div>
    <w:div w:id="19439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fa.psu.edu/files/2022/04/2022-Cohort-Tenure-Flow.pdf" TargetMode="External"/><Relationship Id="rId13" Type="http://schemas.openxmlformats.org/officeDocument/2006/relationships/hyperlink" Target="https://diggingdeeper.psu.edu/2022/04/collaboration-cooperation-form-the-means-to-manage-covid/" TargetMode="External"/><Relationship Id="rId18" Type="http://schemas.openxmlformats.org/officeDocument/2006/relationships/hyperlink" Target="https://www.vpfa.psu.edu/penn-state-pandemic-news-digest-archive/" TargetMode="External"/><Relationship Id="rId3" Type="http://schemas.openxmlformats.org/officeDocument/2006/relationships/settings" Target="settings.xml"/><Relationship Id="rId7" Type="http://schemas.openxmlformats.org/officeDocument/2006/relationships/hyperlink" Target="https://senate.psu.edu/senators/agendas-records/april-26-2022-agenda/appendix-y/" TargetMode="External"/><Relationship Id="rId12" Type="http://schemas.openxmlformats.org/officeDocument/2006/relationships/hyperlink" Target="https://www.psu.edu/news/administration/story/penn-state-community-urged-continue-follow-covid-public-health-guidelines/" TargetMode="External"/><Relationship Id="rId17" Type="http://schemas.openxmlformats.org/officeDocument/2006/relationships/hyperlink" Target="https://virusinfo.psu.edu/" TargetMode="External"/><Relationship Id="rId2" Type="http://schemas.openxmlformats.org/officeDocument/2006/relationships/styles" Target="styles.xml"/><Relationship Id="rId16" Type="http://schemas.openxmlformats.org/officeDocument/2006/relationships/hyperlink" Target="https://vpfa.ps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nnstate.qualtrics.com/jfe/form/SV_byeTVlW0OrOrrNP" TargetMode="External"/><Relationship Id="rId11" Type="http://schemas.openxmlformats.org/officeDocument/2006/relationships/hyperlink" Target="https://www.psu.edu/news/administration/story/watch-barron-reflects-his-presidency-and-thanks-penn-state-community/" TargetMode="External"/><Relationship Id="rId5" Type="http://schemas.openxmlformats.org/officeDocument/2006/relationships/hyperlink" Target="https://www.psu.edu/news/story/penn-state-announces-2022-university-wide-faculty-and-staff-awards/" TargetMode="External"/><Relationship Id="rId15" Type="http://schemas.openxmlformats.org/officeDocument/2006/relationships/hyperlink" Target="https://www.psu.edu/news/campus-life/story/masks-now-optional-all-cata-and-penn-state-transit-services/" TargetMode="External"/><Relationship Id="rId10" Type="http://schemas.openxmlformats.org/officeDocument/2006/relationships/hyperlink" Target="https://www.psu.edu/news/office-undergraduate-education/story/university-park-instructors-can-schedule-summer-exams-polloc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pfa.psu.edu/files/2022/04/Promotion-Flow-Report-2020-21_2-22-22.pdf" TargetMode="External"/><Relationship Id="rId14" Type="http://schemas.openxmlformats.org/officeDocument/2006/relationships/hyperlink" Target="https://www.psu.edu/news/campus-life/story/covid-19-testing-moving-white-building-101-north-atherton-str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699</Words>
  <Characters>3876</Characters>
  <Application>Microsoft Office Word</Application>
  <DocSecurity>0</DocSecurity>
  <Lines>94</Lines>
  <Paragraphs>30</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Delavan, John M</dc:creator>
  <cp:keywords/>
  <dc:description/>
  <cp:lastModifiedBy>Delavan, John M</cp:lastModifiedBy>
  <cp:revision>3</cp:revision>
  <dcterms:created xsi:type="dcterms:W3CDTF">2022-05-29T19:59:00Z</dcterms:created>
  <dcterms:modified xsi:type="dcterms:W3CDTF">2022-05-29T20:00:00Z</dcterms:modified>
</cp:coreProperties>
</file>