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78256E" w:rsidP="658FA8ED" w:rsidRDefault="000A7F67" w14:paraId="43084DEB" w14:textId="10155288">
      <w:pPr>
        <w:rPr>
          <w:rFonts w:ascii="Arial" w:hAnsi="Arial" w:eastAsia="Arial" w:cs="Arial"/>
          <w:b/>
          <w:bCs/>
          <w:color w:val="000000" w:themeColor="text1"/>
        </w:rPr>
      </w:pPr>
      <w:r w:rsidRPr="6D606B28">
        <w:rPr>
          <w:rFonts w:ascii="Arial" w:hAnsi="Arial" w:eastAsia="Arial" w:cs="Arial"/>
          <w:b/>
          <w:bCs/>
          <w:color w:val="000000" w:themeColor="text1"/>
        </w:rPr>
        <w:t>Fri</w:t>
      </w:r>
      <w:r w:rsidRPr="6D606B28" w:rsidR="00FB1DD9">
        <w:rPr>
          <w:rFonts w:ascii="Arial" w:hAnsi="Arial" w:eastAsia="Arial" w:cs="Arial"/>
          <w:b/>
          <w:bCs/>
          <w:color w:val="000000" w:themeColor="text1"/>
        </w:rPr>
        <w:t xml:space="preserve">day, </w:t>
      </w:r>
      <w:r w:rsidRPr="6D606B28" w:rsidR="77BDA156">
        <w:rPr>
          <w:rFonts w:ascii="Arial" w:hAnsi="Arial" w:eastAsia="Arial" w:cs="Arial"/>
          <w:b/>
          <w:bCs/>
          <w:color w:val="000000" w:themeColor="text1"/>
        </w:rPr>
        <w:t>January 26</w:t>
      </w:r>
      <w:r w:rsidRPr="6D606B28" w:rsidR="2BFAB23A">
        <w:rPr>
          <w:rFonts w:ascii="Arial" w:hAnsi="Arial" w:eastAsia="Arial" w:cs="Arial"/>
          <w:b/>
          <w:bCs/>
          <w:color w:val="000000" w:themeColor="text1"/>
        </w:rPr>
        <w:t>,</w:t>
      </w:r>
      <w:r w:rsidRPr="6D606B28" w:rsidR="004DA000">
        <w:rPr>
          <w:rFonts w:ascii="Arial" w:hAnsi="Arial" w:eastAsia="Arial" w:cs="Arial"/>
          <w:b/>
          <w:bCs/>
          <w:color w:val="000000" w:themeColor="text1"/>
        </w:rPr>
        <w:t xml:space="preserve"> 202</w:t>
      </w:r>
      <w:r w:rsidRPr="6D606B28" w:rsidR="2876F444">
        <w:rPr>
          <w:rFonts w:ascii="Arial" w:hAnsi="Arial" w:eastAsia="Arial" w:cs="Arial"/>
          <w:b/>
          <w:bCs/>
          <w:color w:val="000000" w:themeColor="text1"/>
        </w:rPr>
        <w:t>4</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4F23BF7C">
        <w:rPr>
          <w:rFonts w:ascii="Arial" w:hAnsi="Arial" w:eastAsia="Arial" w:cs="Arial"/>
          <w:b/>
          <w:bCs/>
        </w:rPr>
        <w:t>Penn State Faculty Digest</w:t>
      </w:r>
    </w:p>
    <w:p w:rsidRPr="004F11D7" w:rsidR="003045C8" w:rsidP="25C21B0F" w:rsidRDefault="79CAA040" w14:paraId="6291AEEC" w14:textId="69B58430">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Pr>
          <w:rFonts w:ascii="Arial" w:hAnsi="Arial" w:eastAsia="Arial" w:cs="Arial"/>
          <w:color w:val="000000" w:themeColor="text1"/>
          <w:bdr w:val="none" w:color="auto" w:sz="0" w:space="0" w:frame="1"/>
        </w:rPr>
        <w:t>T</w:t>
      </w:r>
      <w:r w:rsidRPr="6F340C20" w:rsidR="31CAAEA7">
        <w:rPr>
          <w:rFonts w:ascii="Arial" w:hAnsi="Arial" w:eastAsia="Arial" w:cs="Arial"/>
          <w:color w:val="000000" w:themeColor="text1"/>
          <w:bdr w:val="none" w:color="auto" w:sz="0" w:space="0" w:frame="1"/>
        </w:rPr>
        <w: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62214211" w:rsidP="62214211" w:rsidRDefault="62214211" w14:paraId="57CE8840" w14:textId="13BE3D68">
      <w:pPr>
        <w:spacing w:line="259" w:lineRule="auto"/>
        <w:rPr>
          <w:rFonts w:ascii="Arial" w:hAnsi="Arial" w:eastAsia="Arial" w:cs="Arial"/>
          <w:b/>
          <w:bCs/>
        </w:rPr>
      </w:pPr>
    </w:p>
    <w:p w:rsidR="5192B155" w:rsidP="62B95FFB" w:rsidRDefault="5F7462E9" w14:paraId="48C538BC" w14:textId="1F3C819F">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25C21B0F">
        <w:rPr>
          <w:rFonts w:ascii="Arial" w:hAnsi="Arial" w:eastAsia="Arial" w:cs="Arial"/>
          <w:b/>
          <w:bCs/>
          <w:color w:val="000000" w:themeColor="text1"/>
        </w:rPr>
        <w:t xml:space="preserve">LATEST NEWS </w:t>
      </w:r>
    </w:p>
    <w:p w:rsidR="7E44B778" w:rsidP="5318A609" w:rsidRDefault="7E44B778" w14:paraId="2C7C5447" w14:textId="2A7F407C">
      <w:pPr>
        <w:pStyle w:val="Normal"/>
        <w:rPr>
          <w:rFonts w:ascii="Arial" w:hAnsi="Arial" w:eastAsia="Arial" w:cs="Arial"/>
          <w:b w:val="1"/>
          <w:bCs w:val="1"/>
          <w:highlight w:val="yellow"/>
        </w:rPr>
      </w:pPr>
    </w:p>
    <w:p w:rsidR="58314039" w:rsidP="1713A9C9" w:rsidRDefault="0EFDED3F" w14:paraId="0A43D0F8" w14:textId="61B4E4BD">
      <w:pPr>
        <w:spacing w:line="259" w:lineRule="auto"/>
        <w:rPr>
          <w:rFonts w:ascii="Arial" w:hAnsi="Arial" w:eastAsia="Arial" w:cs="Arial"/>
          <w:b/>
          <w:bCs/>
        </w:rPr>
      </w:pPr>
      <w:r w:rsidRPr="1713A9C9">
        <w:rPr>
          <w:rFonts w:ascii="Arial" w:hAnsi="Arial" w:eastAsia="Arial" w:cs="Arial"/>
          <w:b/>
          <w:bCs/>
        </w:rPr>
        <w:t>Road Map for Penn State</w:t>
      </w:r>
    </w:p>
    <w:p w:rsidR="58314039" w:rsidP="1713A9C9" w:rsidRDefault="0EFDED3F" w14:paraId="0887873F" w14:textId="2225664C">
      <w:pPr>
        <w:spacing w:line="259" w:lineRule="auto"/>
        <w:rPr>
          <w:rFonts w:ascii="Arial" w:hAnsi="Arial" w:eastAsia="Arial" w:cs="Arial"/>
        </w:rPr>
      </w:pPr>
      <w:r w:rsidRPr="1713A9C9">
        <w:rPr>
          <w:rFonts w:ascii="Arial" w:hAnsi="Arial" w:eastAsia="Arial" w:cs="Arial"/>
        </w:rPr>
        <w:t xml:space="preserve">President Neeli Bendapudi and select members of her senior leadership team are outlining how several key initiatives announced this past year fit within the vision for Penn State's </w:t>
      </w:r>
      <w:proofErr w:type="gramStart"/>
      <w:r w:rsidRPr="1713A9C9">
        <w:rPr>
          <w:rFonts w:ascii="Arial" w:hAnsi="Arial" w:eastAsia="Arial" w:cs="Arial"/>
        </w:rPr>
        <w:t>future, and</w:t>
      </w:r>
      <w:proofErr w:type="gramEnd"/>
      <w:r w:rsidRPr="1713A9C9">
        <w:rPr>
          <w:rFonts w:ascii="Arial" w:hAnsi="Arial" w:eastAsia="Arial" w:cs="Arial"/>
        </w:rPr>
        <w:t xml:space="preserve"> are beginning to articulate a road map for the strategic direction of the University. More information is available </w:t>
      </w:r>
      <w:hyperlink r:id="rId15">
        <w:r w:rsidRPr="1713A9C9">
          <w:rPr>
            <w:rStyle w:val="Hyperlink"/>
            <w:rFonts w:ascii="Arial" w:hAnsi="Arial" w:eastAsia="Arial" w:cs="Arial"/>
          </w:rPr>
          <w:t>here</w:t>
        </w:r>
      </w:hyperlink>
      <w:r w:rsidRPr="1713A9C9">
        <w:rPr>
          <w:rFonts w:ascii="Arial" w:hAnsi="Arial" w:eastAsia="Arial" w:cs="Arial"/>
        </w:rPr>
        <w:t xml:space="preserve">. </w:t>
      </w:r>
    </w:p>
    <w:p w:rsidR="58314039" w:rsidP="1713A9C9" w:rsidRDefault="58314039" w14:paraId="5F1036C3" w14:textId="463370E4">
      <w:pPr>
        <w:spacing w:line="259" w:lineRule="auto"/>
        <w:rPr>
          <w:rFonts w:ascii="Arial" w:hAnsi="Arial" w:eastAsia="Arial" w:cs="Arial"/>
        </w:rPr>
      </w:pPr>
    </w:p>
    <w:p w:rsidR="58314039" w:rsidP="1713A9C9" w:rsidRDefault="0EFDED3F" w14:paraId="180D6108" w14:textId="04EF7E95">
      <w:pPr>
        <w:spacing w:line="259" w:lineRule="auto"/>
        <w:rPr>
          <w:rFonts w:ascii="Arial" w:hAnsi="Arial" w:eastAsia="Arial" w:cs="Arial"/>
          <w:b/>
          <w:bCs/>
          <w:color w:val="000000" w:themeColor="text1"/>
        </w:rPr>
      </w:pPr>
      <w:r w:rsidRPr="1713A9C9">
        <w:rPr>
          <w:rFonts w:ascii="Arial" w:hAnsi="Arial" w:eastAsia="Arial" w:cs="Arial"/>
          <w:b/>
          <w:bCs/>
          <w:color w:val="000000" w:themeColor="text1"/>
        </w:rPr>
        <w:t>COINS Transformation</w:t>
      </w:r>
    </w:p>
    <w:p w:rsidR="58314039" w:rsidP="1713A9C9" w:rsidRDefault="0EFDED3F" w14:paraId="76065F8B" w14:textId="12F1E429">
      <w:pPr>
        <w:spacing w:after="160" w:line="259" w:lineRule="auto"/>
        <w:rPr>
          <w:rFonts w:ascii="Arial" w:hAnsi="Arial" w:eastAsia="Arial" w:cs="Arial"/>
          <w:color w:val="000000" w:themeColor="text1"/>
        </w:rPr>
      </w:pPr>
      <w:r w:rsidRPr="1713A9C9">
        <w:rPr>
          <w:rFonts w:ascii="Arial" w:hAnsi="Arial" w:eastAsia="Arial" w:cs="Arial"/>
        </w:rPr>
        <w:t>Starting in Fall 2024,</w:t>
      </w:r>
      <w:r w:rsidRPr="1713A9C9">
        <w:rPr>
          <w:rFonts w:ascii="Arial" w:hAnsi="Arial" w:eastAsia="Arial" w:cs="Arial"/>
          <w:color w:val="000000" w:themeColor="text1"/>
        </w:rPr>
        <w:t xml:space="preserve"> you will have </w:t>
      </w:r>
      <w:r w:rsidRPr="1713A9C9">
        <w:rPr>
          <w:rFonts w:ascii="Arial" w:hAnsi="Arial" w:eastAsia="Arial" w:cs="Arial"/>
          <w:b/>
          <w:bCs/>
          <w:color w:val="000000" w:themeColor="text1"/>
        </w:rPr>
        <w:t xml:space="preserve">one </w:t>
      </w:r>
      <w:r w:rsidRPr="1713A9C9">
        <w:rPr>
          <w:rFonts w:ascii="Arial" w:hAnsi="Arial" w:eastAsia="Arial" w:cs="Arial"/>
          <w:color w:val="000000" w:themeColor="text1"/>
        </w:rPr>
        <w:t xml:space="preserve">system for Researcher and University Official COINS disclosures and AC80 Conflict of Commitment disclosures. You will have the same </w:t>
      </w:r>
      <w:hyperlink r:id="rId16">
        <w:r w:rsidRPr="1713A9C9">
          <w:rPr>
            <w:rStyle w:val="Hyperlink"/>
            <w:rFonts w:ascii="Arial" w:hAnsi="Arial" w:eastAsia="Arial" w:cs="Arial"/>
            <w:color w:val="0563C1"/>
          </w:rPr>
          <w:t>disclosure requirements</w:t>
        </w:r>
      </w:hyperlink>
      <w:r w:rsidRPr="1713A9C9">
        <w:rPr>
          <w:rFonts w:ascii="Arial" w:hAnsi="Arial" w:eastAsia="Arial" w:cs="Arial"/>
          <w:color w:val="000000" w:themeColor="text1"/>
        </w:rPr>
        <w:t xml:space="preserve">, but you will complete </w:t>
      </w:r>
      <w:r w:rsidRPr="1713A9C9">
        <w:rPr>
          <w:rFonts w:ascii="Arial" w:hAnsi="Arial" w:eastAsia="Arial" w:cs="Arial"/>
          <w:b/>
          <w:bCs/>
          <w:color w:val="000000" w:themeColor="text1"/>
        </w:rPr>
        <w:t xml:space="preserve">one online disclosure form </w:t>
      </w:r>
      <w:r w:rsidRPr="1713A9C9">
        <w:rPr>
          <w:rFonts w:ascii="Arial" w:hAnsi="Arial" w:eastAsia="Arial" w:cs="Arial"/>
          <w:color w:val="000000" w:themeColor="text1"/>
        </w:rPr>
        <w:t>that covers two primary disclosure policies for Researchers (</w:t>
      </w:r>
      <w:hyperlink r:id="rId17">
        <w:r w:rsidRPr="1713A9C9">
          <w:rPr>
            <w:rStyle w:val="Hyperlink"/>
            <w:rFonts w:ascii="Arial" w:hAnsi="Arial" w:eastAsia="Arial" w:cs="Arial"/>
            <w:color w:val="0563C1"/>
          </w:rPr>
          <w:t>RP06</w:t>
        </w:r>
      </w:hyperlink>
      <w:r w:rsidRPr="1713A9C9">
        <w:rPr>
          <w:rFonts w:ascii="Arial" w:hAnsi="Arial" w:eastAsia="Arial" w:cs="Arial"/>
          <w:color w:val="000000" w:themeColor="text1"/>
        </w:rPr>
        <w:t xml:space="preserve"> and </w:t>
      </w:r>
      <w:hyperlink r:id="rId18">
        <w:r w:rsidRPr="1713A9C9">
          <w:rPr>
            <w:rStyle w:val="Hyperlink"/>
            <w:rFonts w:ascii="Arial" w:hAnsi="Arial" w:eastAsia="Arial" w:cs="Arial"/>
            <w:color w:val="0563C1"/>
          </w:rPr>
          <w:t>AC80</w:t>
        </w:r>
      </w:hyperlink>
      <w:r w:rsidRPr="1713A9C9">
        <w:rPr>
          <w:rFonts w:ascii="Arial" w:hAnsi="Arial" w:eastAsia="Arial" w:cs="Arial"/>
          <w:color w:val="000000" w:themeColor="text1"/>
        </w:rPr>
        <w:t>) and addresses the disclosure requirements for University Officials (</w:t>
      </w:r>
      <w:hyperlink r:id="rId19">
        <w:r w:rsidRPr="1713A9C9">
          <w:rPr>
            <w:rStyle w:val="Hyperlink"/>
            <w:rFonts w:ascii="Arial" w:hAnsi="Arial" w:eastAsia="Arial" w:cs="Arial"/>
            <w:color w:val="0563C1"/>
          </w:rPr>
          <w:t>AD83</w:t>
        </w:r>
      </w:hyperlink>
      <w:r w:rsidRPr="1713A9C9">
        <w:rPr>
          <w:rFonts w:ascii="Arial" w:hAnsi="Arial" w:eastAsia="Arial" w:cs="Arial"/>
          <w:color w:val="000000" w:themeColor="text1"/>
        </w:rPr>
        <w:t>)</w:t>
      </w:r>
      <w:r w:rsidRPr="1713A9C9">
        <w:rPr>
          <w:rFonts w:ascii="Arial" w:hAnsi="Arial" w:eastAsia="Arial" w:cs="Arial"/>
          <w:b/>
          <w:bCs/>
          <w:color w:val="000000" w:themeColor="text1"/>
        </w:rPr>
        <w:t>.</w:t>
      </w:r>
      <w:r w:rsidRPr="1713A9C9">
        <w:rPr>
          <w:rFonts w:ascii="Arial" w:hAnsi="Arial" w:eastAsia="Arial" w:cs="Arial"/>
          <w:color w:val="000000" w:themeColor="text1"/>
        </w:rPr>
        <w:t xml:space="preserve"> No more PDFs! </w:t>
      </w:r>
    </w:p>
    <w:p w:rsidR="58314039" w:rsidP="1713A9C9" w:rsidRDefault="0EFDED3F" w14:paraId="4661A7C2" w14:textId="5BAFE889">
      <w:pPr>
        <w:spacing w:before="40" w:line="259" w:lineRule="auto"/>
        <w:rPr>
          <w:rFonts w:ascii="Arial" w:hAnsi="Arial" w:eastAsia="Arial" w:cs="Arial"/>
          <w:color w:val="000000" w:themeColor="text1"/>
        </w:rPr>
      </w:pPr>
      <w:r w:rsidRPr="4C3FEE97" w:rsidR="0EFDED3F">
        <w:rPr>
          <w:rFonts w:ascii="Arial" w:hAnsi="Arial" w:eastAsia="Arial" w:cs="Arial"/>
        </w:rPr>
        <w:t>There is nothing you need to do right now.</w:t>
      </w:r>
      <w:r w:rsidRPr="4C3FEE97" w:rsidR="0EFDED3F">
        <w:rPr>
          <w:rFonts w:ascii="Arial" w:hAnsi="Arial" w:eastAsia="Arial" w:cs="Arial"/>
        </w:rPr>
        <w:t xml:space="preserve"> </w:t>
      </w:r>
      <w:r w:rsidRPr="4C3FEE97" w:rsidR="0EFDED3F">
        <w:rPr>
          <w:rFonts w:ascii="Arial" w:hAnsi="Arial" w:eastAsia="Arial" w:cs="Arial"/>
          <w:color w:val="000000" w:themeColor="text1" w:themeTint="FF" w:themeShade="FF"/>
        </w:rPr>
        <w:t xml:space="preserve">COINS and all the current disclosure processes will remain the same for Spring 2024. You will complete your Researcher and University Official Disclosures in COINS and your AC80 Conflict of Commitment disclosure in a PDF. </w:t>
      </w:r>
      <w:r w:rsidRPr="4C3FEE97" w:rsidR="0EFDED3F">
        <w:rPr>
          <w:rFonts w:ascii="Arial" w:hAnsi="Arial" w:eastAsia="Arial" w:cs="Arial"/>
          <w:color w:val="000000" w:themeColor="text1" w:themeTint="FF" w:themeShade="FF"/>
        </w:rPr>
        <w:t xml:space="preserve">COINS will contact you when you need to </w:t>
      </w:r>
      <w:r w:rsidRPr="4C3FEE97" w:rsidR="0EFDED3F">
        <w:rPr>
          <w:rFonts w:ascii="Arial" w:hAnsi="Arial" w:eastAsia="Arial" w:cs="Arial"/>
          <w:color w:val="000000" w:themeColor="text1" w:themeTint="FF" w:themeShade="FF"/>
        </w:rPr>
        <w:t>take action</w:t>
      </w:r>
      <w:r w:rsidRPr="4C3FEE97" w:rsidR="0EFDED3F">
        <w:rPr>
          <w:rFonts w:ascii="Arial" w:hAnsi="Arial" w:eastAsia="Arial" w:cs="Arial"/>
          <w:color w:val="000000" w:themeColor="text1" w:themeTint="FF" w:themeShade="FF"/>
        </w:rPr>
        <w:t xml:space="preserve"> in the transformed system.</w:t>
      </w:r>
      <w:r w:rsidRPr="4C3FEE97" w:rsidR="0EFDED3F">
        <w:rPr>
          <w:rFonts w:ascii="Arial" w:hAnsi="Arial" w:eastAsia="Arial" w:cs="Arial"/>
          <w:color w:val="000000" w:themeColor="text1" w:themeTint="FF" w:themeShade="FF"/>
        </w:rPr>
        <w:t xml:space="preserve"> Visit the </w:t>
      </w:r>
      <w:hyperlink r:id="Rd2442de0d4cd4289">
        <w:r w:rsidRPr="4C3FEE97" w:rsidR="0EFDED3F">
          <w:rPr>
            <w:rStyle w:val="Hyperlink"/>
            <w:rFonts w:ascii="Arial" w:hAnsi="Arial" w:eastAsia="Arial" w:cs="Arial"/>
            <w:color w:val="0563C1"/>
          </w:rPr>
          <w:t>COINS Transformation Project website</w:t>
        </w:r>
      </w:hyperlink>
      <w:r w:rsidRPr="4C3FEE97" w:rsidR="0EFDED3F">
        <w:rPr>
          <w:rFonts w:ascii="Arial" w:hAnsi="Arial" w:eastAsia="Arial" w:cs="Arial"/>
          <w:color w:val="000000" w:themeColor="text1" w:themeTint="FF" w:themeShade="FF"/>
        </w:rPr>
        <w:t xml:space="preserve"> for the latest updates and valuab</w:t>
      </w:r>
      <w:r w:rsidRPr="4C3FEE97" w:rsidR="0EFDED3F">
        <w:rPr>
          <w:rFonts w:ascii="Arial" w:hAnsi="Arial" w:eastAsia="Arial" w:cs="Arial"/>
          <w:strike w:val="0"/>
          <w:dstrike w:val="0"/>
          <w:color w:val="000000" w:themeColor="text1" w:themeTint="FF" w:themeShade="FF"/>
        </w:rPr>
        <w:t>l</w:t>
      </w:r>
      <w:r w:rsidRPr="4C3FEE97" w:rsidR="0EFDED3F">
        <w:rPr>
          <w:rFonts w:ascii="Arial" w:hAnsi="Arial" w:eastAsia="Arial" w:cs="Arial"/>
          <w:strike w:val="0"/>
          <w:dstrike w:val="0"/>
          <w:color w:val="000000" w:themeColor="text1" w:themeTint="FF" w:themeShade="FF"/>
        </w:rPr>
        <w:t xml:space="preserve">e </w:t>
      </w:r>
      <w:r w:rsidRPr="4C3FEE97" w:rsidR="0EFDED3F">
        <w:rPr>
          <w:rFonts w:ascii="Arial" w:hAnsi="Arial" w:eastAsia="Arial" w:cs="Arial"/>
          <w:strike w:val="0"/>
          <w:dstrike w:val="0"/>
          <w:color w:val="000000" w:themeColor="text1" w:themeTint="FF" w:themeShade="FF"/>
        </w:rPr>
        <w:t>resources</w:t>
      </w:r>
      <w:r w:rsidRPr="4C3FEE97" w:rsidR="0EFDED3F">
        <w:rPr>
          <w:rFonts w:ascii="Arial" w:hAnsi="Arial" w:eastAsia="Arial" w:cs="Arial"/>
          <w:color w:val="000000" w:themeColor="text1" w:themeTint="FF" w:themeShade="FF"/>
        </w:rPr>
        <w:t xml:space="preserve">.  </w:t>
      </w:r>
    </w:p>
    <w:p w:rsidR="58314039" w:rsidP="1713A9C9" w:rsidRDefault="58314039" w14:paraId="6DB628C8" w14:textId="7DC4DB67">
      <w:pPr>
        <w:spacing w:before="40" w:line="259" w:lineRule="auto"/>
        <w:rPr>
          <w:rFonts w:ascii="Arial" w:hAnsi="Arial" w:eastAsia="Arial" w:cs="Arial"/>
          <w:color w:val="000000" w:themeColor="text1"/>
        </w:rPr>
      </w:pPr>
    </w:p>
    <w:p w:rsidR="00D626FE" w:rsidP="00D626FE" w:rsidRDefault="00D626FE" w14:paraId="20E19649" w14:textId="562B4E1B" w14:noSpellErr="1">
      <w:pPr>
        <w:rPr>
          <w:rFonts w:ascii="Arial" w:hAnsi="Arial" w:eastAsia="Arial" w:cs="Arial"/>
          <w:b w:val="1"/>
          <w:bCs w:val="1"/>
          <w:color w:val="222222"/>
        </w:rPr>
      </w:pPr>
      <w:r w:rsidRPr="5318A609" w:rsidR="00D626FE">
        <w:rPr>
          <w:rFonts w:ascii="Arial" w:hAnsi="Arial" w:eastAsia="Arial" w:cs="Arial"/>
          <w:b w:val="1"/>
          <w:bCs w:val="1"/>
          <w:color w:val="222222"/>
        </w:rPr>
        <w:t xml:space="preserve">New </w:t>
      </w:r>
      <w:r w:rsidRPr="5318A609" w:rsidR="00D626FE">
        <w:rPr>
          <w:rFonts w:ascii="Arial" w:hAnsi="Arial" w:eastAsia="Arial" w:cs="Arial"/>
          <w:b w:val="1"/>
          <w:bCs w:val="1"/>
          <w:color w:val="222222"/>
        </w:rPr>
        <w:t xml:space="preserve">Faculty and Staff </w:t>
      </w:r>
      <w:r w:rsidRPr="5318A609" w:rsidR="00D626FE">
        <w:rPr>
          <w:rFonts w:ascii="Arial" w:hAnsi="Arial" w:eastAsia="Arial" w:cs="Arial"/>
          <w:b w:val="1"/>
          <w:bCs w:val="1"/>
          <w:color w:val="222222"/>
        </w:rPr>
        <w:t>Employee Assistance Program</w:t>
      </w:r>
    </w:p>
    <w:p w:rsidR="00D626FE" w:rsidP="00D626FE" w:rsidRDefault="00D626FE" w14:paraId="094F36AE" w14:textId="31039225">
      <w:pPr>
        <w:rPr>
          <w:rFonts w:ascii="Arial" w:hAnsi="Arial" w:eastAsia="Arial" w:cs="Arial"/>
          <w:color w:val="222222"/>
        </w:rPr>
      </w:pPr>
      <w:r w:rsidRPr="5318A609" w:rsidR="00D626FE">
        <w:rPr>
          <w:rFonts w:ascii="Arial" w:hAnsi="Arial" w:eastAsia="Arial" w:cs="Arial"/>
          <w:color w:val="222222"/>
        </w:rPr>
        <w:t>Penn State’s new</w:t>
      </w:r>
      <w:r w:rsidRPr="5318A609" w:rsidR="0BE73AC6">
        <w:rPr>
          <w:rFonts w:ascii="Arial" w:hAnsi="Arial" w:eastAsia="Arial" w:cs="Arial"/>
          <w:color w:val="222222"/>
        </w:rPr>
        <w:t xml:space="preserve"> </w:t>
      </w:r>
      <w:hyperlink r:id="R5a2cc04838f64ebb">
        <w:r w:rsidRPr="5318A609" w:rsidR="0BE73AC6">
          <w:rPr>
            <w:rStyle w:val="Hyperlink"/>
            <w:rFonts w:ascii="Arial" w:hAnsi="Arial" w:eastAsia="Arial" w:cs="Arial"/>
          </w:rPr>
          <w:t>Employee Assistance Program (EAP) provider</w:t>
        </w:r>
      </w:hyperlink>
      <w:r w:rsidRPr="5318A609" w:rsidR="0BE73AC6">
        <w:rPr>
          <w:rFonts w:ascii="Arial" w:hAnsi="Arial" w:eastAsia="Arial" w:cs="Arial"/>
          <w:color w:val="222222"/>
        </w:rPr>
        <w:t>,</w:t>
      </w:r>
      <w:r w:rsidRPr="5318A609" w:rsidR="00D626FE">
        <w:rPr>
          <w:rFonts w:ascii="Arial" w:hAnsi="Arial" w:eastAsia="Arial" w:cs="Arial"/>
          <w:color w:val="222222"/>
        </w:rPr>
        <w:t xml:space="preserve"> </w:t>
      </w:r>
      <w:r w:rsidRPr="5318A609" w:rsidR="00D626FE">
        <w:rPr>
          <w:rFonts w:ascii="Arial" w:hAnsi="Arial" w:eastAsia="Arial" w:cs="Arial"/>
          <w:color w:val="222222"/>
        </w:rPr>
        <w:t>S</w:t>
      </w:r>
      <w:r w:rsidRPr="5318A609" w:rsidR="00D626FE">
        <w:rPr>
          <w:rFonts w:ascii="Arial" w:hAnsi="Arial" w:eastAsia="Arial" w:cs="Arial"/>
          <w:color w:val="222222"/>
        </w:rPr>
        <w:t>upportLinc</w:t>
      </w:r>
      <w:r w:rsidRPr="5318A609" w:rsidR="00D626FE">
        <w:rPr>
          <w:rFonts w:ascii="Arial" w:hAnsi="Arial" w:eastAsia="Arial" w:cs="Arial"/>
          <w:color w:val="222222"/>
        </w:rPr>
        <w:t>,</w:t>
      </w:r>
      <w:r w:rsidRPr="5318A609" w:rsidR="00D626FE">
        <w:rPr>
          <w:rFonts w:ascii="Arial" w:hAnsi="Arial" w:eastAsia="Arial" w:cs="Arial"/>
          <w:color w:val="222222"/>
        </w:rPr>
        <w:t xml:space="preserve"> went live on January 1. New s</w:t>
      </w:r>
      <w:r w:rsidRPr="5318A609" w:rsidR="00D626FE">
        <w:rPr>
          <w:rFonts w:ascii="Arial" w:hAnsi="Arial" w:eastAsia="Arial" w:cs="Arial"/>
          <w:color w:val="222222"/>
        </w:rPr>
        <w:t>ervices inc</w:t>
      </w:r>
      <w:r w:rsidRPr="5318A609" w:rsidR="00D626FE">
        <w:rPr>
          <w:rFonts w:ascii="Arial" w:hAnsi="Arial" w:eastAsia="Arial" w:cs="Arial"/>
          <w:color w:val="222222"/>
        </w:rPr>
        <w:t>lude personal coaching, text therapy, virtual counseling support, and a mental health navigator.</w:t>
      </w:r>
    </w:p>
    <w:p w:rsidR="00D626FE" w:rsidP="1713A9C9" w:rsidRDefault="00D626FE" w14:paraId="4208CDBB" w14:textId="77777777" w14:noSpellErr="1">
      <w:pPr>
        <w:spacing w:line="259" w:lineRule="auto"/>
        <w:rPr>
          <w:rFonts w:ascii="Arial" w:hAnsi="Arial" w:eastAsia="Arial" w:cs="Arial"/>
          <w:b w:val="1"/>
          <w:bCs w:val="1"/>
        </w:rPr>
      </w:pPr>
    </w:p>
    <w:p w:rsidR="58314039" w:rsidP="1713A9C9" w:rsidRDefault="0EFDED3F" w14:paraId="0F6AB88C" w14:textId="128CE3B8">
      <w:pPr>
        <w:spacing w:line="259" w:lineRule="auto"/>
        <w:rPr>
          <w:rFonts w:ascii="Arial" w:hAnsi="Arial" w:eastAsia="Arial" w:cs="Arial"/>
          <w:b/>
          <w:bCs/>
        </w:rPr>
      </w:pPr>
      <w:r w:rsidRPr="1713A9C9">
        <w:rPr>
          <w:rFonts w:ascii="Arial" w:hAnsi="Arial" w:eastAsia="Arial" w:cs="Arial"/>
          <w:b/>
          <w:bCs/>
        </w:rPr>
        <w:t>Students in Crisis</w:t>
      </w:r>
    </w:p>
    <w:p w:rsidR="58314039" w:rsidP="1713A9C9" w:rsidRDefault="0EFDED3F" w14:paraId="5DFC6195" w14:textId="4262B4AC">
      <w:pPr>
        <w:spacing w:line="259" w:lineRule="auto"/>
        <w:rPr>
          <w:rFonts w:ascii="Arial" w:hAnsi="Arial" w:eastAsia="Arial" w:cs="Arial"/>
        </w:rPr>
      </w:pPr>
      <w:r w:rsidRPr="5318A609" w:rsidR="0EFDED3F">
        <w:rPr>
          <w:rFonts w:ascii="Arial" w:hAnsi="Arial" w:eastAsia="Arial" w:cs="Arial"/>
          <w:color w:val="000000" w:themeColor="text1" w:themeTint="FF" w:themeShade="FF"/>
        </w:rPr>
        <w:t xml:space="preserve">The Penn State Crisis Line is available 24/7 across all Penn State Commonwealth campuses at 1-877-229-6400 for enrolled students experiencing a mental health emergency. </w:t>
      </w:r>
      <w:r w:rsidRPr="5318A609" w:rsidR="0EFDED3F">
        <w:rPr>
          <w:rFonts w:ascii="Arial" w:hAnsi="Arial" w:eastAsia="Arial" w:cs="Arial"/>
        </w:rPr>
        <w:t>The Penn State Crisis Line can also be used</w:t>
      </w:r>
      <w:r w:rsidRPr="5318A609" w:rsidR="00EF423D">
        <w:rPr>
          <w:rFonts w:ascii="Arial" w:hAnsi="Arial" w:eastAsia="Arial" w:cs="Arial"/>
        </w:rPr>
        <w:t xml:space="preserve"> </w:t>
      </w:r>
      <w:r w:rsidRPr="5318A609" w:rsidR="00EF423D">
        <w:rPr>
          <w:rFonts w:ascii="Arial" w:hAnsi="Arial" w:eastAsia="Arial" w:cs="Arial"/>
          <w:color w:val="auto"/>
        </w:rPr>
        <w:t>by faculty</w:t>
      </w:r>
      <w:r w:rsidRPr="5318A609" w:rsidR="0EFDED3F">
        <w:rPr>
          <w:rFonts w:ascii="Arial" w:hAnsi="Arial" w:eastAsia="Arial" w:cs="Arial"/>
          <w:color w:val="auto"/>
        </w:rPr>
        <w:t xml:space="preserve"> </w:t>
      </w:r>
      <w:r w:rsidRPr="5318A609" w:rsidR="0EFDED3F">
        <w:rPr>
          <w:rFonts w:ascii="Arial" w:hAnsi="Arial" w:eastAsia="Arial" w:cs="Arial"/>
        </w:rPr>
        <w:t xml:space="preserve">for consultation if </w:t>
      </w:r>
      <w:r w:rsidRPr="5318A609" w:rsidR="00EF423D">
        <w:rPr>
          <w:rFonts w:ascii="Arial" w:hAnsi="Arial" w:eastAsia="Arial" w:cs="Arial"/>
          <w:color w:val="auto"/>
        </w:rPr>
        <w:t xml:space="preserve">they know of or are with a student </w:t>
      </w:r>
      <w:r w:rsidRPr="5318A609" w:rsidR="0EFDED3F">
        <w:rPr>
          <w:rFonts w:ascii="Arial" w:hAnsi="Arial" w:eastAsia="Arial" w:cs="Arial"/>
        </w:rPr>
        <w:t xml:space="preserve">who is experiencing a mental health crisis. </w:t>
      </w:r>
      <w:r w:rsidRPr="5318A609" w:rsidR="0EFDED3F">
        <w:rPr>
          <w:rFonts w:ascii="Arial" w:hAnsi="Arial" w:eastAsia="Arial" w:cs="Arial"/>
        </w:rPr>
        <w:t>The student of concern does not need to be present on the call.</w:t>
      </w:r>
      <w:r w:rsidRPr="5318A609" w:rsidR="0EFDED3F">
        <w:rPr>
          <w:rFonts w:ascii="Arial" w:hAnsi="Arial" w:eastAsia="Arial" w:cs="Arial"/>
        </w:rPr>
        <w:t xml:space="preserve"> Sharing as much information as possible with the crisis line increases the opportunities for the student to receive as much support as possible. (Note: Individuals calling the Penn State Crisis Line must be in the United States).</w:t>
      </w:r>
    </w:p>
    <w:p w:rsidR="58314039" w:rsidP="1713A9C9" w:rsidRDefault="58314039" w14:paraId="226FFED7" w14:textId="232A0EB2">
      <w:pPr>
        <w:spacing w:line="259" w:lineRule="auto"/>
        <w:rPr>
          <w:rFonts w:ascii="Arial" w:hAnsi="Arial" w:eastAsia="Arial" w:cs="Arial"/>
        </w:rPr>
      </w:pPr>
    </w:p>
    <w:p w:rsidR="58314039" w:rsidP="1713A9C9" w:rsidRDefault="0EFDED3F" w14:paraId="42B2CCE4" w14:textId="708319D4">
      <w:pPr>
        <w:spacing w:line="259" w:lineRule="auto"/>
        <w:rPr>
          <w:rFonts w:ascii="Arial" w:hAnsi="Arial" w:eastAsia="Arial" w:cs="Arial"/>
          <w:color w:val="222222"/>
        </w:rPr>
      </w:pPr>
      <w:r w:rsidRPr="1713A9C9">
        <w:rPr>
          <w:rFonts w:ascii="Arial" w:hAnsi="Arial" w:eastAsia="Arial" w:cs="Arial"/>
        </w:rPr>
        <w:t xml:space="preserve">Other resources for faculty include </w:t>
      </w:r>
      <w:hyperlink r:id="rId21">
        <w:r w:rsidRPr="1713A9C9">
          <w:rPr>
            <w:rStyle w:val="Hyperlink"/>
            <w:rFonts w:ascii="Arial" w:hAnsi="Arial" w:eastAsia="Arial" w:cs="Arial"/>
          </w:rPr>
          <w:t>Life Hack Kits</w:t>
        </w:r>
      </w:hyperlink>
      <w:r w:rsidRPr="1713A9C9">
        <w:rPr>
          <w:rFonts w:ascii="Arial" w:hAnsi="Arial" w:eastAsia="Arial" w:cs="Arial"/>
        </w:rPr>
        <w:t>,</w:t>
      </w:r>
      <w:r w:rsidRPr="1713A9C9">
        <w:rPr>
          <w:rFonts w:ascii="Arial" w:hAnsi="Arial" w:eastAsia="Arial" w:cs="Arial"/>
          <w:color w:val="222222"/>
        </w:rPr>
        <w:t xml:space="preserve"> which allow faculty to conveniently and meaningfully incorporate wellbeing into the classroom, and the </w:t>
      </w:r>
      <w:hyperlink r:id="rId22">
        <w:r w:rsidRPr="1713A9C9">
          <w:rPr>
            <w:rStyle w:val="Hyperlink"/>
            <w:rFonts w:ascii="Arial" w:hAnsi="Arial" w:eastAsia="Arial" w:cs="Arial"/>
          </w:rPr>
          <w:t>Red Folder Toolkit</w:t>
        </w:r>
      </w:hyperlink>
      <w:r w:rsidRPr="1713A9C9">
        <w:rPr>
          <w:rFonts w:ascii="Arial" w:hAnsi="Arial" w:eastAsia="Arial" w:cs="Arial"/>
          <w:color w:val="222222"/>
        </w:rPr>
        <w:t>, which provides a comprehensive orientation to helping students experiencing distress.</w:t>
      </w:r>
    </w:p>
    <w:p w:rsidR="58314039" w:rsidP="1713A9C9" w:rsidRDefault="58314039" w14:paraId="00482850" w14:textId="145445FE">
      <w:pPr>
        <w:spacing w:line="259" w:lineRule="auto"/>
        <w:rPr>
          <w:rFonts w:ascii="Arial" w:hAnsi="Arial" w:eastAsia="Arial" w:cs="Arial"/>
        </w:rPr>
      </w:pPr>
    </w:p>
    <w:p w:rsidR="58314039" w:rsidP="6B656A29" w:rsidRDefault="5A51B589" w14:paraId="20FF2733" w14:textId="4EB121E1">
      <w:pPr>
        <w:spacing w:line="259" w:lineRule="auto"/>
      </w:pPr>
      <w:r w:rsidRPr="1713A9C9">
        <w:rPr>
          <w:rFonts w:ascii="Arial" w:hAnsi="Arial" w:eastAsia="Arial" w:cs="Arial"/>
          <w:b/>
          <w:bCs/>
        </w:rPr>
        <w:t>Penn State Global Emergency Preparedness Workshop</w:t>
      </w:r>
    </w:p>
    <w:p w:rsidR="58314039" w:rsidP="6B656A29" w:rsidRDefault="3F17C3BA" w14:paraId="388E3CA2" w14:textId="4B6DFBE0">
      <w:pPr>
        <w:rPr>
          <w:rFonts w:ascii="Arial" w:hAnsi="Arial" w:eastAsia="Arial" w:cs="Arial"/>
        </w:rPr>
      </w:pPr>
      <w:r w:rsidRPr="6B656A29">
        <w:rPr>
          <w:rFonts w:ascii="Arial" w:hAnsi="Arial" w:eastAsia="Arial" w:cs="Arial"/>
        </w:rPr>
        <w:t xml:space="preserve">Penn State Global (PSG) is thrilled to introduce the latest Emergency Preparedness Workshop (EPW), specifically crafted for leaders embarking on international journeys. This workshop is designed for faculty, staff, and student leaders who guide groups during university-affiliated international travel. Leaders are required to undergo this training every two years, with the EPW serving as a valuable refresher for the Predeparture Orientation for Leaders (POL). Each session focuses on a single scenario, drawn from real-life experiences, covering topics such as natural disaster response, injuries, mental health emergencies, accidental death, and more. </w:t>
      </w:r>
    </w:p>
    <w:p w:rsidR="58314039" w:rsidP="6B656A29" w:rsidRDefault="3F17C3BA" w14:paraId="6C27A620" w14:textId="03F65F92">
      <w:pPr>
        <w:rPr>
          <w:rFonts w:ascii="Arial" w:hAnsi="Arial" w:eastAsia="Arial" w:cs="Arial"/>
        </w:rPr>
      </w:pPr>
      <w:r w:rsidRPr="6B656A29">
        <w:rPr>
          <w:rFonts w:ascii="Arial" w:hAnsi="Arial" w:eastAsia="Arial" w:cs="Arial"/>
        </w:rPr>
        <w:t xml:space="preserve"> </w:t>
      </w:r>
    </w:p>
    <w:p w:rsidR="58314039" w:rsidP="6B656A29" w:rsidRDefault="3F17C3BA" w14:paraId="03F15783" w14:textId="763902B8">
      <w:pPr>
        <w:rPr>
          <w:rFonts w:ascii="Arial" w:hAnsi="Arial" w:eastAsia="Arial" w:cs="Arial"/>
        </w:rPr>
      </w:pPr>
      <w:r w:rsidRPr="6B656A29">
        <w:rPr>
          <w:rFonts w:ascii="Arial" w:hAnsi="Arial" w:eastAsia="Arial" w:cs="Arial"/>
        </w:rPr>
        <w:t xml:space="preserve">To register, please complete the </w:t>
      </w:r>
      <w:hyperlink r:id="rId23">
        <w:r w:rsidRPr="6B656A29">
          <w:rPr>
            <w:rStyle w:val="Hyperlink"/>
            <w:rFonts w:ascii="Arial" w:hAnsi="Arial" w:eastAsia="Arial" w:cs="Arial"/>
          </w:rPr>
          <w:t>Emergency Preparedness Workshop</w:t>
        </w:r>
      </w:hyperlink>
      <w:r w:rsidRPr="6B656A29">
        <w:rPr>
          <w:rFonts w:ascii="Arial" w:hAnsi="Arial" w:eastAsia="Arial" w:cs="Arial"/>
        </w:rPr>
        <w:t xml:space="preserve"> registration form. If you have any questions about sessions, registration, or other related matters, please contact Global Safety at 814-863-8788 or </w:t>
      </w:r>
      <w:hyperlink r:id="rId24">
        <w:r w:rsidRPr="6B656A29">
          <w:rPr>
            <w:rStyle w:val="Hyperlink"/>
            <w:rFonts w:ascii="Arial" w:hAnsi="Arial" w:eastAsia="Arial" w:cs="Arial"/>
          </w:rPr>
          <w:t>globalsafety@psu.edu</w:t>
        </w:r>
      </w:hyperlink>
      <w:r w:rsidRPr="6B656A29">
        <w:rPr>
          <w:rFonts w:ascii="Arial" w:hAnsi="Arial" w:eastAsia="Arial" w:cs="Arial"/>
        </w:rPr>
        <w:t>.</w:t>
      </w:r>
    </w:p>
    <w:p w:rsidR="58314039" w:rsidP="6B656A29" w:rsidRDefault="58314039" w14:paraId="0ACE503C" w14:textId="0380C5BD">
      <w:pPr>
        <w:rPr>
          <w:rFonts w:ascii="Arial" w:hAnsi="Arial" w:eastAsia="Arial" w:cs="Arial"/>
        </w:rPr>
      </w:pPr>
    </w:p>
    <w:p w:rsidR="58314039" w:rsidP="6B656A29" w:rsidRDefault="1470E86B" w14:paraId="19D13F21" w14:textId="0C634D61">
      <w:pPr>
        <w:rPr>
          <w:rFonts w:ascii="Arial" w:hAnsi="Arial" w:eastAsia="Arial" w:cs="Arial"/>
          <w:b/>
          <w:bCs/>
        </w:rPr>
      </w:pPr>
      <w:r w:rsidRPr="6B656A29">
        <w:rPr>
          <w:rFonts w:ascii="Arial" w:hAnsi="Arial" w:eastAsia="Arial" w:cs="Arial"/>
          <w:b/>
          <w:bCs/>
        </w:rPr>
        <w:t>Satellite Phone Loan Program</w:t>
      </w:r>
    </w:p>
    <w:p w:rsidR="58314039" w:rsidP="6B656A29" w:rsidRDefault="1470E86B" w14:paraId="2D1820E2" w14:textId="3519C8E7">
      <w:pPr>
        <w:rPr>
          <w:rFonts w:ascii="Arial" w:hAnsi="Arial" w:eastAsia="Arial" w:cs="Arial"/>
        </w:rPr>
      </w:pPr>
      <w:r w:rsidRPr="6B656A29">
        <w:rPr>
          <w:rFonts w:ascii="Arial" w:hAnsi="Arial" w:eastAsia="Arial" w:cs="Arial"/>
        </w:rPr>
        <w:t>Penn State Global Safety manages a complimentary satellite cellular phone loan program available to faculty, staff, and students. To be eligible, the travel must be international and aligned with Penn State's academic objectives. The satellite phones (SAT phones) are specifically provided for individuals traveling alone or leading groups to remote or rural destinations. These destinations should be in regions with limited or nearly nonexistent cellular service, thereby posing an increased risk to the individual or group.</w:t>
      </w:r>
    </w:p>
    <w:p w:rsidR="58314039" w:rsidP="6B656A29" w:rsidRDefault="1470E86B" w14:paraId="05155EA0" w14:textId="1D593D66">
      <w:pPr>
        <w:rPr>
          <w:rFonts w:ascii="Arial" w:hAnsi="Arial" w:eastAsia="Arial" w:cs="Arial"/>
        </w:rPr>
      </w:pPr>
      <w:r w:rsidRPr="6B656A29">
        <w:rPr>
          <w:rFonts w:ascii="Arial" w:hAnsi="Arial" w:eastAsia="Arial" w:cs="Arial"/>
        </w:rPr>
        <w:t xml:space="preserve"> </w:t>
      </w:r>
    </w:p>
    <w:p w:rsidR="58314039" w:rsidP="6B656A29" w:rsidRDefault="1470E86B" w14:paraId="3D17CE19" w14:textId="5DA671D6">
      <w:pPr>
        <w:rPr>
          <w:rFonts w:ascii="Arial" w:hAnsi="Arial" w:eastAsia="Arial" w:cs="Arial"/>
        </w:rPr>
      </w:pPr>
      <w:r w:rsidRPr="5318A609" w:rsidR="1470E86B">
        <w:rPr>
          <w:rFonts w:ascii="Arial" w:hAnsi="Arial" w:eastAsia="Arial" w:cs="Arial"/>
        </w:rPr>
        <w:t xml:space="preserve">To register, please complete the </w:t>
      </w:r>
      <w:hyperlink r:id="R80ef38a78c1f456d">
        <w:r w:rsidRPr="5318A609" w:rsidR="1470E86B">
          <w:rPr>
            <w:rStyle w:val="Hyperlink"/>
            <w:rFonts w:ascii="Arial" w:hAnsi="Arial" w:eastAsia="Arial" w:cs="Arial"/>
          </w:rPr>
          <w:t>SAT Phone Request</w:t>
        </w:r>
      </w:hyperlink>
      <w:r w:rsidRPr="5318A609" w:rsidR="1470E86B">
        <w:rPr>
          <w:rFonts w:ascii="Arial" w:hAnsi="Arial" w:eastAsia="Arial" w:cs="Arial"/>
        </w:rPr>
        <w:t xml:space="preserve"> registration form. If you have any questions about additional program details, registration, or other related matters, please contact Global Safety at 814-863-8788 or </w:t>
      </w:r>
      <w:hyperlink r:id="Rd32e2134aaa54378">
        <w:r w:rsidRPr="5318A609" w:rsidR="1470E86B">
          <w:rPr>
            <w:rStyle w:val="Hyperlink"/>
            <w:rFonts w:ascii="Arial" w:hAnsi="Arial" w:eastAsia="Arial" w:cs="Arial"/>
          </w:rPr>
          <w:t>globalsafety@psu.edu</w:t>
        </w:r>
      </w:hyperlink>
      <w:r w:rsidRPr="5318A609" w:rsidR="1470E86B">
        <w:rPr>
          <w:rFonts w:ascii="Arial" w:hAnsi="Arial" w:eastAsia="Arial" w:cs="Arial"/>
        </w:rPr>
        <w:t>.</w:t>
      </w:r>
    </w:p>
    <w:p w:rsidR="7299D603" w:rsidP="5318A609" w:rsidRDefault="7299D603" w14:paraId="33FB0EFE" w14:noSpellErr="1" w14:textId="4054D9C2">
      <w:pPr>
        <w:pStyle w:val="Normal"/>
        <w:spacing w:line="259" w:lineRule="auto"/>
        <w:rPr>
          <w:rFonts w:ascii="Arial" w:hAnsi="Arial" w:eastAsia="Arial" w:cs="Arial"/>
          <w:b w:val="1"/>
          <w:bCs w:val="1"/>
          <w:color w:val="222222" w:themeColor="text1"/>
        </w:rPr>
      </w:pPr>
    </w:p>
    <w:p w:rsidR="35F34C6D" w:rsidP="1713A9C9" w:rsidRDefault="35F34C6D" w14:paraId="4682E710" w14:textId="0D17408A">
      <w:pPr>
        <w:spacing w:before="40" w:line="259" w:lineRule="auto"/>
        <w:rPr>
          <w:rFonts w:ascii="Arial" w:hAnsi="Arial" w:eastAsia="Arial" w:cs="Arial"/>
          <w:b/>
          <w:bCs/>
          <w:color w:val="000000" w:themeColor="text1"/>
        </w:rPr>
      </w:pPr>
      <w:r w:rsidRPr="1713A9C9">
        <w:rPr>
          <w:rFonts w:ascii="Arial" w:hAnsi="Arial" w:eastAsia="Arial" w:cs="Arial"/>
          <w:b/>
          <w:bCs/>
          <w:color w:val="000000" w:themeColor="text1"/>
        </w:rPr>
        <w:t>Schreyer Institute Teaching and Learning Scholarship Grants Awarded</w:t>
      </w:r>
    </w:p>
    <w:p w:rsidR="35F34C6D" w:rsidP="4F5A3E13" w:rsidRDefault="35F34C6D" w14:paraId="322DC479" w14:textId="6C185839">
      <w:pPr>
        <w:spacing w:before="40" w:line="259" w:lineRule="auto"/>
        <w:rPr>
          <w:rFonts w:ascii="Arial" w:hAnsi="Arial" w:eastAsia="Arial" w:cs="Arial"/>
          <w:color w:val="000000" w:themeColor="text1"/>
        </w:rPr>
      </w:pPr>
      <w:r w:rsidRPr="54611939">
        <w:rPr>
          <w:rFonts w:ascii="Arial" w:hAnsi="Arial" w:eastAsia="Arial" w:cs="Arial"/>
          <w:color w:val="000000" w:themeColor="text1"/>
        </w:rPr>
        <w:t xml:space="preserve">The Schreyer Institute for Teaching Excellence has named the recipients of its </w:t>
      </w:r>
      <w:hyperlink r:id="rId27">
        <w:r w:rsidRPr="54611939">
          <w:rPr>
            <w:rStyle w:val="Hyperlink"/>
            <w:rFonts w:ascii="Arial" w:hAnsi="Arial" w:eastAsia="Arial" w:cs="Arial"/>
          </w:rPr>
          <w:t>2023-2024 Teaching and Learning Scholarship conference grants</w:t>
        </w:r>
      </w:hyperlink>
      <w:r w:rsidRPr="54611939">
        <w:rPr>
          <w:rFonts w:ascii="Arial" w:hAnsi="Arial" w:eastAsia="Arial" w:cs="Arial"/>
          <w:color w:val="000000" w:themeColor="text1"/>
        </w:rPr>
        <w:t xml:space="preserve">, which provide Penn State instructors the opportunity to share their scholarship related to teaching and learning in Penn State courses. </w:t>
      </w:r>
    </w:p>
    <w:p w:rsidR="54611939" w:rsidP="54611939" w:rsidRDefault="54611939" w14:paraId="5E8C4005" w14:textId="0227FAE9">
      <w:pPr>
        <w:spacing w:before="40" w:line="259" w:lineRule="auto"/>
        <w:rPr>
          <w:rFonts w:ascii="Arial" w:hAnsi="Arial" w:eastAsia="Arial" w:cs="Arial"/>
          <w:color w:val="000000" w:themeColor="text1"/>
        </w:rPr>
      </w:pPr>
    </w:p>
    <w:p w:rsidR="38E269C7" w:rsidP="54611939" w:rsidRDefault="38E269C7" w14:paraId="0E5B040A" w14:textId="2AE60998">
      <w:pPr>
        <w:spacing w:before="40" w:line="259" w:lineRule="auto"/>
        <w:rPr>
          <w:rFonts w:ascii="Arial" w:hAnsi="Arial" w:eastAsia="Arial" w:cs="Arial"/>
          <w:b/>
          <w:bCs/>
          <w:color w:val="000000" w:themeColor="text1"/>
        </w:rPr>
      </w:pPr>
      <w:r w:rsidRPr="54611939">
        <w:rPr>
          <w:rFonts w:ascii="Arial" w:hAnsi="Arial" w:eastAsia="Arial" w:cs="Arial"/>
          <w:b/>
          <w:bCs/>
          <w:color w:val="000000" w:themeColor="text1"/>
        </w:rPr>
        <w:t>Faculty Passing</w:t>
      </w:r>
    </w:p>
    <w:p w:rsidR="38E269C7" w:rsidP="54611939" w:rsidRDefault="38E269C7" w14:paraId="26E331E8" w14:textId="4593FEF3">
      <w:pPr>
        <w:spacing w:before="40" w:line="259" w:lineRule="auto"/>
        <w:rPr>
          <w:rFonts w:ascii="Arial" w:hAnsi="Arial" w:eastAsia="Arial" w:cs="Arial"/>
          <w:color w:val="000000" w:themeColor="text1"/>
        </w:rPr>
      </w:pPr>
      <w:r w:rsidRPr="54611939">
        <w:rPr>
          <w:rFonts w:ascii="Arial" w:hAnsi="Arial" w:eastAsia="Arial" w:cs="Arial"/>
          <w:color w:val="000000" w:themeColor="text1"/>
        </w:rPr>
        <w:t xml:space="preserve">Dipo Onipede, associate professor of mechanical engineering at Penn State Erie, The Behrend Campus, passed away on January 9, 2024. </w:t>
      </w:r>
      <w:r w:rsidRPr="54611939" w:rsidR="5728C873">
        <w:rPr>
          <w:rFonts w:ascii="Arial" w:hAnsi="Arial" w:eastAsia="Arial" w:cs="Arial"/>
          <w:color w:val="000000" w:themeColor="text1"/>
        </w:rPr>
        <w:t xml:space="preserve">A link to his obituary can be found </w:t>
      </w:r>
      <w:hyperlink r:id="rId28">
        <w:r w:rsidRPr="54611939" w:rsidR="5728C873">
          <w:rPr>
            <w:rStyle w:val="Hyperlink"/>
            <w:rFonts w:ascii="Arial" w:hAnsi="Arial" w:eastAsia="Arial" w:cs="Arial"/>
          </w:rPr>
          <w:t>here</w:t>
        </w:r>
      </w:hyperlink>
      <w:r w:rsidRPr="54611939" w:rsidR="5728C873">
        <w:rPr>
          <w:rFonts w:ascii="Arial" w:hAnsi="Arial" w:eastAsia="Arial" w:cs="Arial"/>
          <w:color w:val="000000" w:themeColor="text1"/>
        </w:rPr>
        <w:t>.</w:t>
      </w:r>
    </w:p>
    <w:p w:rsidR="13B7DFC5" w:rsidP="13B7DFC5" w:rsidRDefault="13B7DFC5" w14:paraId="083C7E02" w14:textId="4CC40357">
      <w:pPr>
        <w:spacing w:line="259" w:lineRule="auto"/>
        <w:rPr>
          <w:rFonts w:ascii="Arial" w:hAnsi="Arial" w:eastAsia="Arial" w:cs="Arial"/>
        </w:rPr>
      </w:pPr>
    </w:p>
    <w:p w:rsidR="06EB49BD" w:rsidP="1ED10353" w:rsidRDefault="06EB49BD" w14:paraId="4A6423F4" w14:textId="2AC3F565">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49FB2610">
        <w:rPr>
          <w:rFonts w:ascii="Arial" w:hAnsi="Arial" w:eastAsia="Arial" w:cs="Arial"/>
          <w:b/>
          <w:bCs/>
          <w:color w:val="000000" w:themeColor="text1"/>
        </w:rPr>
        <w:t>EVENTS AND TRAINING</w:t>
      </w:r>
    </w:p>
    <w:p w:rsidR="15318C97" w:rsidP="49FB2610" w:rsidRDefault="15318C97" w14:paraId="51994853" w14:textId="096B1210" w14:noSpellErr="1">
      <w:pPr>
        <w:spacing w:line="259" w:lineRule="auto"/>
        <w:rPr>
          <w:rFonts w:ascii="Arial" w:hAnsi="Arial" w:eastAsia="Arial" w:cs="Arial"/>
          <w:b w:val="1"/>
          <w:bCs w:val="1"/>
        </w:rPr>
      </w:pPr>
      <w:r w:rsidRPr="5318A609" w:rsidR="15318C97">
        <w:rPr>
          <w:rFonts w:ascii="Arial" w:hAnsi="Arial" w:eastAsia="Arial" w:cs="Arial"/>
          <w:b w:val="1"/>
          <w:bCs w:val="1"/>
        </w:rPr>
        <w:t>Forum Speaker Series</w:t>
      </w:r>
      <w:r w:rsidRPr="5318A609" w:rsidR="00D626FE">
        <w:rPr>
          <w:rFonts w:ascii="Arial" w:hAnsi="Arial" w:eastAsia="Arial" w:cs="Arial"/>
          <w:b w:val="1"/>
          <w:bCs w:val="1"/>
        </w:rPr>
        <w:t xml:space="preserve"> featuring Penn State’s</w:t>
      </w:r>
      <w:r w:rsidRPr="5318A609" w:rsidR="00D626FE">
        <w:rPr>
          <w:rFonts w:ascii="Arial" w:hAnsi="Arial" w:eastAsia="Arial" w:cs="Arial"/>
          <w:b w:val="1"/>
          <w:bCs w:val="1"/>
        </w:rPr>
        <w:t xml:space="preserve"> Laureate</w:t>
      </w:r>
    </w:p>
    <w:p w:rsidR="15318C97" w:rsidP="49FB2610" w:rsidRDefault="15318C97" w14:paraId="0B706A2A" w14:textId="3ACC5D05">
      <w:pPr>
        <w:spacing w:line="259" w:lineRule="auto"/>
        <w:rPr>
          <w:rFonts w:ascii="Arial" w:hAnsi="Arial" w:eastAsia="Arial" w:cs="Arial"/>
        </w:rPr>
      </w:pPr>
      <w:r w:rsidRPr="49FB2610">
        <w:rPr>
          <w:rFonts w:ascii="Arial" w:hAnsi="Arial" w:eastAsia="Arial" w:cs="Arial"/>
        </w:rPr>
        <w:t>The Penn State Forum Speaker Series returns this semester with a talk by Lori Hepner, 2023-24 Penn State Laureate, on February 21 at the Penn Stater Conference Center Hotel on the Univ</w:t>
      </w:r>
      <w:r w:rsidRPr="49FB2610" w:rsidR="3DA152E7">
        <w:rPr>
          <w:rFonts w:ascii="Arial" w:hAnsi="Arial" w:eastAsia="Arial" w:cs="Arial"/>
        </w:rPr>
        <w:t>ersity Park campus</w:t>
      </w:r>
      <w:r w:rsidRPr="49FB2610">
        <w:rPr>
          <w:rFonts w:ascii="Arial" w:hAnsi="Arial" w:eastAsia="Arial" w:cs="Arial"/>
        </w:rPr>
        <w:t>. Hepner’s lecture is titled, “Making the Invisible Visible.”</w:t>
      </w:r>
      <w:r w:rsidRPr="49FB2610" w:rsidR="7E515040">
        <w:rPr>
          <w:rFonts w:ascii="Arial" w:hAnsi="Arial" w:eastAsia="Arial" w:cs="Arial"/>
        </w:rPr>
        <w:t xml:space="preserve"> Tickets can be purchased </w:t>
      </w:r>
      <w:hyperlink r:id="rId29">
        <w:r w:rsidRPr="49FB2610" w:rsidR="7E515040">
          <w:rPr>
            <w:rStyle w:val="Hyperlink"/>
            <w:rFonts w:ascii="Arial" w:hAnsi="Arial" w:eastAsia="Arial" w:cs="Arial"/>
          </w:rPr>
          <w:t>here</w:t>
        </w:r>
      </w:hyperlink>
      <w:r w:rsidRPr="49FB2610" w:rsidR="7E515040">
        <w:rPr>
          <w:rFonts w:ascii="Arial" w:hAnsi="Arial" w:eastAsia="Arial" w:cs="Arial"/>
        </w:rPr>
        <w:t xml:space="preserve">. </w:t>
      </w:r>
    </w:p>
    <w:p w:rsidR="49FB2610" w:rsidP="49FB2610" w:rsidRDefault="49FB2610" w14:paraId="57A1374D" w14:textId="31532592">
      <w:pPr>
        <w:spacing w:line="259" w:lineRule="auto"/>
        <w:rPr>
          <w:rFonts w:ascii="Arial" w:hAnsi="Arial" w:eastAsia="Arial" w:cs="Arial"/>
          <w:b/>
          <w:bCs/>
        </w:rPr>
      </w:pPr>
    </w:p>
    <w:p w:rsidR="0352DCDC" w:rsidP="0352DCDC" w:rsidRDefault="46718915" w14:paraId="3CD15B4F" w14:textId="4024F5F3">
      <w:pPr>
        <w:spacing w:line="259" w:lineRule="auto"/>
        <w:rPr>
          <w:rFonts w:ascii="Arial" w:hAnsi="Arial" w:eastAsia="Arial" w:cs="Arial"/>
          <w:b/>
          <w:bCs/>
        </w:rPr>
      </w:pPr>
      <w:r w:rsidRPr="6E78BDDE">
        <w:rPr>
          <w:rFonts w:ascii="Arial" w:hAnsi="Arial" w:eastAsia="Arial" w:cs="Arial"/>
          <w:b/>
          <w:bCs/>
        </w:rPr>
        <w:t>Activity Insight Training</w:t>
      </w:r>
    </w:p>
    <w:p w:rsidR="46718915" w:rsidP="6E78BDDE" w:rsidRDefault="46718915" w14:paraId="502A61D6" w14:textId="4717B17D">
      <w:pPr>
        <w:rPr>
          <w:rFonts w:ascii="Arial" w:hAnsi="Arial" w:eastAsia="Arial" w:cs="Arial"/>
        </w:rPr>
      </w:pPr>
      <w:r w:rsidRPr="6E78BDDE">
        <w:rPr>
          <w:rFonts w:ascii="Arial" w:hAnsi="Arial" w:eastAsia="Arial" w:cs="Arial"/>
        </w:rPr>
        <w:t xml:space="preserve">Activity Insight Training for the Spring 2024 semester will be on the dates and times below. This year we are trying 3 days with 3 different times each day to reach more people. Trainings will be recorded and posted on our </w:t>
      </w:r>
      <w:proofErr w:type="spellStart"/>
      <w:r w:rsidRPr="6E78BDDE">
        <w:rPr>
          <w:rFonts w:ascii="Arial" w:hAnsi="Arial" w:eastAsia="Arial" w:cs="Arial"/>
        </w:rPr>
        <w:t>MediaSpace</w:t>
      </w:r>
      <w:proofErr w:type="spellEnd"/>
      <w:r w:rsidRPr="6E78BDDE">
        <w:rPr>
          <w:rFonts w:ascii="Arial" w:hAnsi="Arial" w:eastAsia="Arial" w:cs="Arial"/>
        </w:rPr>
        <w:t xml:space="preserve"> channel (</w:t>
      </w:r>
      <w:hyperlink r:id="rId30">
        <w:r w:rsidRPr="6E78BDDE">
          <w:rPr>
            <w:rStyle w:val="Hyperlink"/>
            <w:rFonts w:ascii="Arial" w:hAnsi="Arial" w:eastAsia="Arial" w:cs="Arial"/>
          </w:rPr>
          <w:t>https://psu.mediaspace.kaltura.com/channel/Activity+Insight+at+Penn+State/265985062</w:t>
        </w:r>
      </w:hyperlink>
      <w:r w:rsidRPr="6E78BDDE">
        <w:rPr>
          <w:rFonts w:ascii="Arial" w:hAnsi="Arial" w:eastAsia="Arial" w:cs="Arial"/>
        </w:rPr>
        <w:t>) the week after training.</w:t>
      </w:r>
    </w:p>
    <w:p w:rsidR="46718915" w:rsidP="6E78BDDE" w:rsidRDefault="46718915" w14:paraId="41A35A96" w14:textId="7FCFA35D">
      <w:pPr>
        <w:rPr>
          <w:rFonts w:ascii="Arial" w:hAnsi="Arial" w:eastAsia="Arial" w:cs="Arial"/>
        </w:rPr>
      </w:pPr>
      <w:r w:rsidRPr="6E78BDDE">
        <w:rPr>
          <w:rFonts w:ascii="Arial" w:hAnsi="Arial" w:eastAsia="Arial" w:cs="Arial"/>
        </w:rPr>
        <w:t xml:space="preserve"> </w:t>
      </w:r>
    </w:p>
    <w:p w:rsidR="46718915" w:rsidP="6E78BDDE" w:rsidRDefault="46718915" w14:paraId="65F568B4" w14:textId="71D3977F">
      <w:pPr>
        <w:rPr>
          <w:rFonts w:ascii="Arial" w:hAnsi="Arial" w:eastAsia="Arial" w:cs="Arial"/>
        </w:rPr>
      </w:pPr>
      <w:r w:rsidRPr="1713A9C9">
        <w:rPr>
          <w:rFonts w:ascii="Arial" w:hAnsi="Arial" w:eastAsia="Arial" w:cs="Arial"/>
        </w:rPr>
        <w:t xml:space="preserve">Please do not click on the Zoom link until one of the dates/times below: </w:t>
      </w:r>
      <w:hyperlink r:id="rId31">
        <w:r w:rsidRPr="1713A9C9">
          <w:rPr>
            <w:rStyle w:val="Hyperlink"/>
            <w:rFonts w:ascii="Arial" w:hAnsi="Arial" w:eastAsia="Arial" w:cs="Arial"/>
          </w:rPr>
          <w:t>https://psu.zoom.us/j/97086096939</w:t>
        </w:r>
      </w:hyperlink>
    </w:p>
    <w:p w:rsidR="46718915" w:rsidP="2BA570AD" w:rsidRDefault="46718915" w14:paraId="0FFA0407" w14:textId="0CA18543">
      <w:pPr>
        <w:rPr>
          <w:rFonts w:ascii="Arial" w:hAnsi="Arial" w:eastAsia="Arial" w:cs="Arial"/>
        </w:rPr>
      </w:pPr>
      <w:r w:rsidRPr="588C112D">
        <w:rPr>
          <w:rFonts w:ascii="Arial" w:hAnsi="Arial" w:eastAsia="Arial" w:cs="Arial"/>
        </w:rPr>
        <w:t xml:space="preserve">Monday January 29th, Tuesday January </w:t>
      </w:r>
      <w:proofErr w:type="gramStart"/>
      <w:r w:rsidRPr="588C112D">
        <w:rPr>
          <w:rFonts w:ascii="Arial" w:hAnsi="Arial" w:eastAsia="Arial" w:cs="Arial"/>
        </w:rPr>
        <w:t>30th</w:t>
      </w:r>
      <w:proofErr w:type="gramEnd"/>
      <w:r w:rsidRPr="588C112D">
        <w:rPr>
          <w:rFonts w:ascii="Arial" w:hAnsi="Arial" w:eastAsia="Arial" w:cs="Arial"/>
        </w:rPr>
        <w:t xml:space="preserve"> and Wednesday January 31</w:t>
      </w:r>
      <w:r w:rsidRPr="588C112D">
        <w:rPr>
          <w:rFonts w:ascii="Arial" w:hAnsi="Arial" w:eastAsia="Arial" w:cs="Arial"/>
          <w:vertAlign w:val="superscript"/>
        </w:rPr>
        <w:t>st</w:t>
      </w:r>
      <w:r w:rsidRPr="588C112D" w:rsidR="3B1EC7F7">
        <w:rPr>
          <w:rFonts w:ascii="Arial" w:hAnsi="Arial" w:eastAsia="Arial" w:cs="Arial"/>
        </w:rPr>
        <w:t xml:space="preserve">, 3 times on each day: </w:t>
      </w:r>
      <w:r w:rsidRPr="588C112D">
        <w:rPr>
          <w:rFonts w:ascii="Arial" w:hAnsi="Arial" w:eastAsia="Arial" w:cs="Arial"/>
        </w:rPr>
        <w:t>9:00-10:30 a.m.,12:00-1:30 p.m., 3:00-4:30 p.m.</w:t>
      </w:r>
    </w:p>
    <w:p w:rsidR="588C112D" w:rsidP="588C112D" w:rsidRDefault="588C112D" w14:paraId="5317C510" w14:textId="0B7B45CC">
      <w:pPr>
        <w:rPr>
          <w:rFonts w:ascii="Arial" w:hAnsi="Arial" w:eastAsia="Arial" w:cs="Arial"/>
        </w:rPr>
      </w:pPr>
    </w:p>
    <w:p w:rsidR="2868272C" w:rsidP="588C112D" w:rsidRDefault="2868272C" w14:paraId="3EB7896A" w14:textId="324B547E">
      <w:pPr>
        <w:rPr>
          <w:rFonts w:ascii="Arial" w:hAnsi="Arial" w:eastAsia="Arial" w:cs="Arial"/>
          <w:b/>
          <w:bCs/>
        </w:rPr>
      </w:pPr>
      <w:r w:rsidRPr="588C112D">
        <w:rPr>
          <w:rFonts w:ascii="Arial" w:hAnsi="Arial" w:eastAsia="Arial" w:cs="Arial"/>
          <w:b/>
          <w:bCs/>
        </w:rPr>
        <w:t>Classroom-to-Community Program</w:t>
      </w:r>
    </w:p>
    <w:p w:rsidR="2868272C" w:rsidP="588C112D" w:rsidRDefault="2868272C" w14:paraId="70CA2203" w14:textId="62F86959">
      <w:pPr>
        <w:rPr>
          <w:rFonts w:ascii="Arial" w:hAnsi="Arial" w:eastAsia="Arial" w:cs="Arial"/>
        </w:rPr>
      </w:pPr>
      <w:r w:rsidRPr="588C112D">
        <w:rPr>
          <w:rFonts w:ascii="Arial" w:hAnsi="Arial" w:eastAsia="Arial" w:cs="Arial"/>
        </w:rPr>
        <w:t xml:space="preserve">Instructors who need fresh and innovative ideas to design a new and authentic course assignment, or who have an old assignment that needs a revamp, are invited to apply to the </w:t>
      </w:r>
      <w:hyperlink r:id="rId32">
        <w:r w:rsidRPr="588C112D">
          <w:rPr>
            <w:rStyle w:val="Hyperlink"/>
            <w:rFonts w:ascii="Arial" w:hAnsi="Arial" w:eastAsia="Arial" w:cs="Arial"/>
          </w:rPr>
          <w:t>Classroom-to-Community (C2C) program</w:t>
        </w:r>
      </w:hyperlink>
      <w:r w:rsidRPr="588C112D">
        <w:rPr>
          <w:rFonts w:ascii="Arial" w:hAnsi="Arial" w:eastAsia="Arial" w:cs="Arial"/>
        </w:rPr>
        <w:t>. Sponsored by Teaching and Learning with Te</w:t>
      </w:r>
      <w:r w:rsidRPr="588C112D" w:rsidR="7579D164">
        <w:rPr>
          <w:rFonts w:ascii="Arial" w:hAnsi="Arial" w:eastAsia="Arial" w:cs="Arial"/>
        </w:rPr>
        <w:t>chnology (TLT), the program provides faculty the opportunity to critically evaluate their course assignments and transform traditional assignments into authentic, renewable experiences that foster digital fluency among students.</w:t>
      </w:r>
    </w:p>
    <w:p w:rsidR="46718915" w:rsidP="6E78BDDE" w:rsidRDefault="46718915" w14:paraId="05B3D6F2" w14:textId="4CB8309A">
      <w:pPr>
        <w:rPr>
          <w:rFonts w:ascii="Arial" w:hAnsi="Arial" w:eastAsia="Arial" w:cs="Arial"/>
        </w:rPr>
      </w:pPr>
      <w:r w:rsidRPr="6E78BDDE">
        <w:rPr>
          <w:rFonts w:ascii="Arial" w:hAnsi="Arial" w:eastAsia="Arial" w:cs="Arial"/>
        </w:rPr>
        <w:t xml:space="preserve"> </w:t>
      </w:r>
    </w:p>
    <w:p w:rsidRPr="00386C23" w:rsidR="00AB5F54" w:rsidP="1ED10353" w:rsidRDefault="735766B8" w14:paraId="7BA6E14B" w14:textId="033A948B">
      <w:pPr>
        <w:spacing w:line="259" w:lineRule="auto"/>
        <w:rPr>
          <w:rFonts w:ascii="Arial" w:hAnsi="Arial" w:eastAsia="Arial" w:cs="Arial"/>
          <w:b/>
          <w:bCs/>
        </w:rPr>
      </w:pPr>
      <w:r w:rsidRPr="4F23BF7C">
        <w:rPr>
          <w:rFonts w:ascii="Arial" w:hAnsi="Arial" w:eastAsia="Arial" w:cs="Arial"/>
          <w:b/>
          <w:bCs/>
        </w:rPr>
        <w:t>Upcoming</w:t>
      </w:r>
      <w:r w:rsidRPr="4F23BF7C" w:rsidR="00AB5F54">
        <w:rPr>
          <w:rFonts w:ascii="Arial" w:hAnsi="Arial" w:eastAsia="Arial" w:cs="Arial"/>
          <w:b/>
          <w:bCs/>
        </w:rPr>
        <w:t xml:space="preserve"> Professional Development Opportunities for Teaching</w:t>
      </w:r>
    </w:p>
    <w:p w:rsidR="12EE7092" w:rsidP="4F23BF7C" w:rsidRDefault="00BB697D" w14:paraId="4CFCBE76" w14:textId="605B69C6">
      <w:pPr>
        <w:pStyle w:val="ListParagraph"/>
        <w:numPr>
          <w:ilvl w:val="0"/>
          <w:numId w:val="17"/>
        </w:numPr>
        <w:rPr>
          <w:rFonts w:ascii="Arial" w:hAnsi="Arial" w:eastAsia="Arial" w:cs="Arial"/>
          <w:color w:val="000000" w:themeColor="text1"/>
        </w:rPr>
      </w:pPr>
      <w:hyperlink r:id="rId33">
        <w:r w:rsidRPr="4F23BF7C" w:rsidR="12EE7092">
          <w:rPr>
            <w:rStyle w:val="Hyperlink"/>
            <w:rFonts w:ascii="Arial" w:hAnsi="Arial" w:eastAsia="Arial" w:cs="Arial"/>
            <w:color w:val="0C64C0"/>
          </w:rPr>
          <w:t>SITE faculty</w:t>
        </w:r>
      </w:hyperlink>
      <w:r w:rsidRPr="4F23BF7C" w:rsidR="12EE7092">
        <w:rPr>
          <w:rFonts w:ascii="Arial" w:hAnsi="Arial" w:eastAsia="Arial" w:cs="Arial"/>
          <w:color w:val="000000" w:themeColor="text1"/>
        </w:rPr>
        <w:t xml:space="preserve"> are available to discuss these </w:t>
      </w:r>
      <w:hyperlink r:id="rId34">
        <w:r w:rsidRPr="4F23BF7C" w:rsidR="12EE7092">
          <w:rPr>
            <w:rStyle w:val="Hyperlink"/>
            <w:rFonts w:ascii="Arial" w:hAnsi="Arial" w:eastAsia="Arial" w:cs="Arial"/>
            <w:color w:val="0C64C0"/>
          </w:rPr>
          <w:t>self-reflection resources</w:t>
        </w:r>
      </w:hyperlink>
      <w:r w:rsidRPr="4F23BF7C" w:rsidR="12EE7092">
        <w:rPr>
          <w:rFonts w:ascii="Arial" w:hAnsi="Arial" w:eastAsia="Arial" w:cs="Arial"/>
          <w:color w:val="000000" w:themeColor="text1"/>
        </w:rPr>
        <w:t xml:space="preserve"> for annual reviews. </w:t>
      </w:r>
    </w:p>
    <w:p w:rsidR="12EE7092" w:rsidP="4F23BF7C" w:rsidRDefault="12EE7092" w14:paraId="552ACFAF" w14:textId="13B087BA">
      <w:pPr>
        <w:pStyle w:val="ListParagraph"/>
        <w:numPr>
          <w:ilvl w:val="0"/>
          <w:numId w:val="17"/>
        </w:numPr>
        <w:tabs>
          <w:tab w:val="left" w:pos="0"/>
          <w:tab w:val="left" w:pos="720"/>
        </w:tabs>
        <w:rPr>
          <w:rFonts w:ascii="Arial" w:hAnsi="Arial" w:eastAsia="Arial" w:cs="Arial"/>
          <w:color w:val="000000" w:themeColor="text1"/>
        </w:rPr>
      </w:pPr>
      <w:r w:rsidRPr="4F23BF7C">
        <w:rPr>
          <w:rFonts w:ascii="Arial" w:hAnsi="Arial" w:eastAsia="Arial" w:cs="Arial"/>
          <w:color w:val="000000" w:themeColor="text1"/>
        </w:rPr>
        <w:t xml:space="preserve">The Schreyer Institute offers </w:t>
      </w:r>
      <w:hyperlink w:anchor="2057" r:id="rId35">
        <w:r w:rsidRPr="4F23BF7C">
          <w:rPr>
            <w:rStyle w:val="Hyperlink"/>
            <w:rFonts w:ascii="Arial" w:hAnsi="Arial" w:eastAsia="Arial" w:cs="Arial"/>
            <w:color w:val="0C64C0"/>
          </w:rPr>
          <w:t>Peer Review of Teaching Grants</w:t>
        </w:r>
      </w:hyperlink>
      <w:r w:rsidRPr="4F23BF7C">
        <w:rPr>
          <w:rFonts w:ascii="Arial" w:hAnsi="Arial" w:eastAsia="Arial" w:cs="Arial"/>
          <w:color w:val="0C64C0"/>
        </w:rPr>
        <w:t xml:space="preserve"> </w:t>
      </w:r>
      <w:r w:rsidRPr="4F23BF7C">
        <w:rPr>
          <w:rFonts w:ascii="Arial" w:hAnsi="Arial" w:eastAsia="Arial" w:cs="Arial"/>
          <w:color w:val="000000" w:themeColor="text1"/>
        </w:rPr>
        <w:t xml:space="preserve">to support academic units as they update peer review guidelines. </w:t>
      </w:r>
    </w:p>
    <w:p w:rsidR="12EE7092" w:rsidP="4F23BF7C" w:rsidRDefault="00BB697D" w14:paraId="60CB8E4A" w14:textId="0C02DE54">
      <w:pPr>
        <w:pStyle w:val="ListParagraph"/>
        <w:numPr>
          <w:ilvl w:val="0"/>
          <w:numId w:val="17"/>
        </w:numPr>
        <w:tabs>
          <w:tab w:val="left" w:pos="0"/>
          <w:tab w:val="left" w:pos="720"/>
        </w:tabs>
        <w:rPr>
          <w:rFonts w:ascii="Arial" w:hAnsi="Arial" w:eastAsia="Arial" w:cs="Arial"/>
          <w:color w:val="000000" w:themeColor="text1"/>
        </w:rPr>
      </w:pPr>
      <w:hyperlink r:id="rId36">
        <w:r w:rsidRPr="4F23BF7C" w:rsidR="12EE7092">
          <w:rPr>
            <w:rStyle w:val="Hyperlink"/>
            <w:rFonts w:ascii="Arial" w:hAnsi="Arial" w:eastAsia="Arial" w:cs="Arial"/>
            <w:color w:val="0C64C0"/>
          </w:rPr>
          <w:t>Registration</w:t>
        </w:r>
      </w:hyperlink>
      <w:r w:rsidRPr="4F23BF7C" w:rsidR="12EE7092">
        <w:rPr>
          <w:rFonts w:ascii="Arial" w:hAnsi="Arial" w:eastAsia="Arial" w:cs="Arial"/>
          <w:color w:val="000000" w:themeColor="text1"/>
        </w:rPr>
        <w:t xml:space="preserve"> is open for the Endorsement on </w:t>
      </w:r>
      <w:hyperlink r:id="rId37">
        <w:r w:rsidRPr="4F23BF7C" w:rsidR="12EE7092">
          <w:rPr>
            <w:rStyle w:val="Hyperlink"/>
            <w:rFonts w:ascii="Arial" w:hAnsi="Arial" w:eastAsia="Arial" w:cs="Arial"/>
            <w:color w:val="0C64C0"/>
          </w:rPr>
          <w:t>Inclusive and Equitable Teaching</w:t>
        </w:r>
      </w:hyperlink>
      <w:r w:rsidRPr="4F23BF7C" w:rsidR="12EE7092">
        <w:rPr>
          <w:rFonts w:ascii="Arial" w:hAnsi="Arial" w:eastAsia="Arial" w:cs="Arial"/>
          <w:color w:val="000000" w:themeColor="text1"/>
        </w:rPr>
        <w:t xml:space="preserve">, part of the new Provost Endorsement Program </w:t>
      </w:r>
    </w:p>
    <w:p w:rsidR="12EE7092" w:rsidP="4F23BF7C" w:rsidRDefault="12EE7092" w14:paraId="3CB2AC68" w14:textId="133BC1A9">
      <w:pPr>
        <w:pStyle w:val="ListParagraph"/>
        <w:numPr>
          <w:ilvl w:val="0"/>
          <w:numId w:val="17"/>
        </w:numPr>
        <w:tabs>
          <w:tab w:val="left" w:pos="0"/>
          <w:tab w:val="left" w:pos="720"/>
        </w:tabs>
        <w:rPr>
          <w:rFonts w:ascii="Arial" w:hAnsi="Arial" w:eastAsia="Arial" w:cs="Arial"/>
          <w:color w:val="000000" w:themeColor="text1"/>
        </w:rPr>
      </w:pPr>
      <w:r w:rsidRPr="4F23BF7C">
        <w:rPr>
          <w:rFonts w:ascii="Arial" w:hAnsi="Arial" w:eastAsia="Arial" w:cs="Arial"/>
          <w:color w:val="000000" w:themeColor="text1"/>
        </w:rPr>
        <w:t xml:space="preserve">SITE faculty consultants are here to help you understand, </w:t>
      </w:r>
      <w:proofErr w:type="gramStart"/>
      <w:r w:rsidRPr="4F23BF7C">
        <w:rPr>
          <w:rFonts w:ascii="Arial" w:hAnsi="Arial" w:eastAsia="Arial" w:cs="Arial"/>
          <w:color w:val="000000" w:themeColor="text1"/>
        </w:rPr>
        <w:t>interpret</w:t>
      </w:r>
      <w:proofErr w:type="gramEnd"/>
      <w:r w:rsidRPr="4F23BF7C">
        <w:rPr>
          <w:rFonts w:ascii="Arial" w:hAnsi="Arial" w:eastAsia="Arial" w:cs="Arial"/>
          <w:color w:val="000000" w:themeColor="text1"/>
        </w:rPr>
        <w:t xml:space="preserve"> and respond to student feedback. You can schedule a meeting to discuss your SEEQ results or to how to collect </w:t>
      </w:r>
      <w:hyperlink r:id="rId38">
        <w:r w:rsidRPr="4F23BF7C">
          <w:rPr>
            <w:rStyle w:val="Hyperlink"/>
            <w:rFonts w:ascii="Arial" w:hAnsi="Arial" w:eastAsia="Arial" w:cs="Arial"/>
            <w:color w:val="0C64C0"/>
          </w:rPr>
          <w:t>midsemester feedback</w:t>
        </w:r>
      </w:hyperlink>
      <w:r w:rsidRPr="4F23BF7C">
        <w:rPr>
          <w:rFonts w:ascii="Arial" w:hAnsi="Arial" w:eastAsia="Arial" w:cs="Arial"/>
          <w:color w:val="000000" w:themeColor="text1"/>
        </w:rPr>
        <w:t xml:space="preserve">. </w:t>
      </w:r>
    </w:p>
    <w:p w:rsidR="12EE7092" w:rsidP="4F23BF7C" w:rsidRDefault="12EE7092" w14:paraId="35D50C19" w14:textId="6C5508A5">
      <w:pPr>
        <w:pStyle w:val="ListParagraph"/>
        <w:numPr>
          <w:ilvl w:val="0"/>
          <w:numId w:val="17"/>
        </w:numPr>
        <w:tabs>
          <w:tab w:val="left" w:pos="0"/>
          <w:tab w:val="left" w:pos="720"/>
        </w:tabs>
        <w:rPr>
          <w:rFonts w:ascii="Arial" w:hAnsi="Arial" w:eastAsia="Arial" w:cs="Arial"/>
          <w:color w:val="0C64C0"/>
        </w:rPr>
      </w:pPr>
      <w:r w:rsidRPr="4F23BF7C">
        <w:rPr>
          <w:rFonts w:ascii="Arial" w:hAnsi="Arial" w:eastAsia="Arial" w:cs="Arial"/>
          <w:color w:val="000000" w:themeColor="text1"/>
        </w:rPr>
        <w:t xml:space="preserve">SITE offers an upcoming workshop on "Introduction to Teaching Squares, a collaborative, non-evaluative peer observation of teaching among a group of instructors, Friday, 1/26/2024, Noon - 1:00 p.m. by Zoom. </w:t>
      </w:r>
      <w:hyperlink r:id="rId39">
        <w:r w:rsidRPr="4F23BF7C">
          <w:rPr>
            <w:rStyle w:val="Hyperlink"/>
            <w:rFonts w:ascii="Arial" w:hAnsi="Arial" w:eastAsia="Arial" w:cs="Arial"/>
            <w:color w:val="0C64C0"/>
          </w:rPr>
          <w:t>Register</w:t>
        </w:r>
      </w:hyperlink>
    </w:p>
    <w:p w:rsidR="7C6A4D90" w:rsidP="4F23BF7C" w:rsidRDefault="7C6A4D90" w14:paraId="37F522BA" w14:textId="329FDB9B">
      <w:pPr>
        <w:pStyle w:val="ListParagraph"/>
        <w:numPr>
          <w:ilvl w:val="0"/>
          <w:numId w:val="17"/>
        </w:numPr>
        <w:rPr>
          <w:rFonts w:ascii="Arial" w:hAnsi="Arial" w:eastAsia="Arial" w:cs="Arial"/>
        </w:rPr>
      </w:pPr>
      <w:r w:rsidRPr="4F23BF7C">
        <w:rPr>
          <w:rFonts w:ascii="Arial" w:hAnsi="Arial" w:eastAsia="Arial" w:cs="Arial"/>
        </w:rPr>
        <w:t xml:space="preserve">Penn State’s </w:t>
      </w:r>
      <w:hyperlink r:id="rId40">
        <w:r w:rsidRPr="4F23BF7C">
          <w:rPr>
            <w:rStyle w:val="Hyperlink"/>
            <w:rFonts w:ascii="Arial" w:hAnsi="Arial" w:eastAsia="Arial" w:cs="Arial"/>
          </w:rPr>
          <w:t>Teaching and Learning with Technology</w:t>
        </w:r>
      </w:hyperlink>
      <w:r w:rsidRPr="4F23BF7C">
        <w:rPr>
          <w:rFonts w:ascii="Arial" w:hAnsi="Arial" w:eastAsia="Arial" w:cs="Arial"/>
        </w:rPr>
        <w:t xml:space="preserve"> (TLT) units, </w:t>
      </w:r>
      <w:hyperlink r:id="rId41">
        <w:r w:rsidRPr="4F23BF7C">
          <w:rPr>
            <w:rStyle w:val="Hyperlink"/>
            <w:rFonts w:ascii="Arial" w:hAnsi="Arial" w:eastAsia="Arial" w:cs="Arial"/>
          </w:rPr>
          <w:t>Creative Learning Initiatives</w:t>
        </w:r>
      </w:hyperlink>
      <w:r w:rsidRPr="4F23BF7C">
        <w:rPr>
          <w:rFonts w:ascii="Arial" w:hAnsi="Arial" w:eastAsia="Arial" w:cs="Arial"/>
        </w:rPr>
        <w:t xml:space="preserve"> and the </w:t>
      </w:r>
      <w:hyperlink r:id="rId42">
        <w:r w:rsidRPr="4F23BF7C">
          <w:rPr>
            <w:rStyle w:val="Hyperlink"/>
            <w:rFonts w:ascii="Arial" w:hAnsi="Arial" w:eastAsia="Arial" w:cs="Arial"/>
          </w:rPr>
          <w:t>Learning Design Team</w:t>
        </w:r>
      </w:hyperlink>
      <w:r w:rsidRPr="4F23BF7C">
        <w:rPr>
          <w:rFonts w:ascii="Arial" w:hAnsi="Arial" w:eastAsia="Arial" w:cs="Arial"/>
        </w:rPr>
        <w:t xml:space="preserve">, along with </w:t>
      </w:r>
      <w:hyperlink r:id="rId43">
        <w:r w:rsidRPr="4F23BF7C">
          <w:rPr>
            <w:rStyle w:val="Hyperlink"/>
            <w:rFonts w:ascii="Arial" w:hAnsi="Arial" w:eastAsia="Arial" w:cs="Arial"/>
          </w:rPr>
          <w:t>IT Learning and Development</w:t>
        </w:r>
      </w:hyperlink>
      <w:r w:rsidRPr="4F23BF7C">
        <w:rPr>
          <w:rFonts w:ascii="Arial" w:hAnsi="Arial" w:eastAsia="Arial" w:cs="Arial"/>
          <w:b/>
          <w:bCs/>
        </w:rPr>
        <w:t xml:space="preserve"> </w:t>
      </w:r>
      <w:r w:rsidRPr="4F23BF7C">
        <w:rPr>
          <w:rFonts w:ascii="Arial" w:hAnsi="Arial" w:eastAsia="Arial" w:cs="Arial"/>
        </w:rPr>
        <w:t xml:space="preserve">offer workshops, programs, and individual consultations for faculty looking to enhance their teaching and learning through technology. </w:t>
      </w:r>
    </w:p>
    <w:p w:rsidR="7C6A4D90" w:rsidP="4F23BF7C" w:rsidRDefault="7C6A4D90" w14:paraId="7C61BC20" w14:textId="682C31DF">
      <w:pPr>
        <w:pStyle w:val="ListParagraph"/>
        <w:numPr>
          <w:ilvl w:val="0"/>
          <w:numId w:val="17"/>
        </w:numPr>
        <w:tabs>
          <w:tab w:val="left" w:pos="720"/>
        </w:tabs>
        <w:rPr>
          <w:rFonts w:ascii="Arial" w:hAnsi="Arial" w:eastAsia="Arial" w:cs="Arial"/>
        </w:rPr>
      </w:pPr>
      <w:r w:rsidRPr="4F23BF7C">
        <w:rPr>
          <w:rFonts w:ascii="Arial" w:hAnsi="Arial" w:eastAsia="Arial" w:cs="Arial"/>
        </w:rPr>
        <w:t xml:space="preserve">SITE and TLT offer many continuous learning opportunities and professional development resources for Penn State faculty: </w:t>
      </w:r>
      <w:hyperlink r:id="rId44">
        <w:r w:rsidRPr="4F23BF7C">
          <w:rPr>
            <w:rStyle w:val="Hyperlink"/>
            <w:rFonts w:ascii="Arial" w:hAnsi="Arial" w:eastAsia="Arial" w:cs="Arial"/>
            <w:color w:val="0000FF"/>
          </w:rPr>
          <w:t>Faculty Professional Development Opportunities -Continuously Updated.docx</w:t>
        </w:r>
      </w:hyperlink>
    </w:p>
    <w:p w:rsidR="40E88763" w:rsidP="40E88763" w:rsidRDefault="40E88763" w14:paraId="73F47702" w14:textId="43DE7392">
      <w:pPr>
        <w:spacing w:line="259" w:lineRule="auto"/>
        <w:rPr>
          <w:rFonts w:ascii="Arial" w:hAnsi="Arial" w:eastAsia="Arial" w:cs="Arial"/>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27"/>
        </w:numPr>
        <w:shd w:val="clear" w:color="auto" w:fill="FFFFFF" w:themeFill="background1"/>
        <w:spacing w:before="0" w:beforeAutospacing="0" w:after="0" w:afterAutospacing="0"/>
        <w:rPr>
          <w:rStyle w:val="Strong"/>
          <w:b w:val="0"/>
          <w:bCs w:val="0"/>
          <w:color w:val="000000" w:themeColor="text1"/>
        </w:rPr>
      </w:pPr>
      <w:r w:rsidRPr="440B5C2C">
        <w:rPr>
          <w:rStyle w:val="Strong"/>
          <w:rFonts w:ascii="Arial" w:hAnsi="Arial" w:eastAsia="Arial" w:cs="Arial"/>
          <w:b w:val="0"/>
          <w:bCs w:val="0"/>
          <w:color w:val="000000" w:themeColor="text1"/>
        </w:rPr>
        <w:t xml:space="preserve">The Office of the Vice Provost for Faculty Affairs </w:t>
      </w:r>
      <w:hyperlink r:id="rId45">
        <w:r w:rsidRPr="440B5C2C">
          <w:rPr>
            <w:rStyle w:val="Hyperlink"/>
            <w:rFonts w:ascii="Arial" w:hAnsi="Arial" w:eastAsia="Arial" w:cs="Arial"/>
          </w:rPr>
          <w:t>website</w:t>
        </w:r>
      </w:hyperlink>
    </w:p>
    <w:p w:rsidR="68593D2F" w:rsidP="358E6628" w:rsidRDefault="68593D2F" w14:paraId="3F1FEA26" w14:textId="4C60E66D">
      <w:pPr>
        <w:pStyle w:val="xxmsolistparagraph"/>
        <w:numPr>
          <w:ilvl w:val="0"/>
          <w:numId w:val="27"/>
        </w:numPr>
        <w:shd w:val="clear" w:color="auto" w:fill="FFFFFF" w:themeFill="background1"/>
        <w:spacing w:before="0" w:beforeAutospacing="0" w:after="0" w:afterAutospacing="0"/>
        <w:rPr>
          <w:color w:val="000000" w:themeColor="text1"/>
        </w:rPr>
      </w:pPr>
      <w:r w:rsidRPr="440B5C2C">
        <w:rPr>
          <w:rFonts w:ascii="Arial" w:hAnsi="Arial" w:eastAsia="Arial" w:cs="Arial"/>
        </w:rPr>
        <w:t xml:space="preserve">Previous issues of this </w:t>
      </w:r>
      <w:hyperlink r:id="rId46">
        <w:r w:rsidRPr="440B5C2C">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6D03A2">
      <w:headerReference w:type="even" r:id="rId47"/>
      <w:headerReference w:type="default" r:id="rId4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A5A" w:rsidP="004C0F1C" w:rsidRDefault="009C6A5A" w14:paraId="36C76A0A" w14:textId="77777777">
      <w:r>
        <w:separator/>
      </w:r>
    </w:p>
  </w:endnote>
  <w:endnote w:type="continuationSeparator" w:id="0">
    <w:p w:rsidR="009C6A5A" w:rsidP="004C0F1C" w:rsidRDefault="009C6A5A" w14:paraId="639034EB" w14:textId="77777777">
      <w:r>
        <w:continuationSeparator/>
      </w:r>
    </w:p>
  </w:endnote>
  <w:endnote w:type="continuationNotice" w:id="1">
    <w:p w:rsidR="009C6A5A" w:rsidRDefault="009C6A5A" w14:paraId="102342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A5A" w:rsidP="004C0F1C" w:rsidRDefault="009C6A5A" w14:paraId="55A4EFF7" w14:textId="77777777">
      <w:r>
        <w:separator/>
      </w:r>
    </w:p>
  </w:footnote>
  <w:footnote w:type="continuationSeparator" w:id="0">
    <w:p w:rsidR="009C6A5A" w:rsidP="004C0F1C" w:rsidRDefault="009C6A5A" w14:paraId="36C7254C" w14:textId="77777777">
      <w:r>
        <w:continuationSeparator/>
      </w:r>
    </w:p>
  </w:footnote>
  <w:footnote w:type="continuationNotice" w:id="1">
    <w:p w:rsidR="009C6A5A" w:rsidRDefault="009C6A5A" w14:paraId="30707A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hint="default" w:ascii="Symbol" w:hAnsi="Symbol"/>
      </w:rPr>
    </w:lvl>
    <w:lvl w:ilvl="1" w:tplc="1EDC3250">
      <w:start w:val="1"/>
      <w:numFmt w:val="bullet"/>
      <w:lvlText w:val="o"/>
      <w:lvlJc w:val="left"/>
      <w:pPr>
        <w:ind w:left="1440" w:hanging="360"/>
      </w:pPr>
      <w:rPr>
        <w:rFonts w:hint="default" w:ascii="Courier New" w:hAnsi="Courier New"/>
      </w:rPr>
    </w:lvl>
    <w:lvl w:ilvl="2" w:tplc="97E820C2">
      <w:start w:val="1"/>
      <w:numFmt w:val="bullet"/>
      <w:lvlText w:val=""/>
      <w:lvlJc w:val="left"/>
      <w:pPr>
        <w:ind w:left="2160" w:hanging="360"/>
      </w:pPr>
      <w:rPr>
        <w:rFonts w:hint="default" w:ascii="Wingdings" w:hAnsi="Wingdings"/>
      </w:rPr>
    </w:lvl>
    <w:lvl w:ilvl="3" w:tplc="1B18AD0E">
      <w:start w:val="1"/>
      <w:numFmt w:val="bullet"/>
      <w:lvlText w:val=""/>
      <w:lvlJc w:val="left"/>
      <w:pPr>
        <w:ind w:left="2880" w:hanging="360"/>
      </w:pPr>
      <w:rPr>
        <w:rFonts w:hint="default" w:ascii="Symbol" w:hAnsi="Symbol"/>
      </w:rPr>
    </w:lvl>
    <w:lvl w:ilvl="4" w:tplc="86E2F558">
      <w:start w:val="1"/>
      <w:numFmt w:val="bullet"/>
      <w:lvlText w:val="o"/>
      <w:lvlJc w:val="left"/>
      <w:pPr>
        <w:ind w:left="3600" w:hanging="360"/>
      </w:pPr>
      <w:rPr>
        <w:rFonts w:hint="default" w:ascii="Courier New" w:hAnsi="Courier New"/>
      </w:rPr>
    </w:lvl>
    <w:lvl w:ilvl="5" w:tplc="E76C9BE8">
      <w:start w:val="1"/>
      <w:numFmt w:val="bullet"/>
      <w:lvlText w:val=""/>
      <w:lvlJc w:val="left"/>
      <w:pPr>
        <w:ind w:left="4320" w:hanging="360"/>
      </w:pPr>
      <w:rPr>
        <w:rFonts w:hint="default" w:ascii="Wingdings" w:hAnsi="Wingdings"/>
      </w:rPr>
    </w:lvl>
    <w:lvl w:ilvl="6" w:tplc="AC0A8570">
      <w:start w:val="1"/>
      <w:numFmt w:val="bullet"/>
      <w:lvlText w:val=""/>
      <w:lvlJc w:val="left"/>
      <w:pPr>
        <w:ind w:left="5040" w:hanging="360"/>
      </w:pPr>
      <w:rPr>
        <w:rFonts w:hint="default" w:ascii="Symbol" w:hAnsi="Symbol"/>
      </w:rPr>
    </w:lvl>
    <w:lvl w:ilvl="7" w:tplc="7EAAA562">
      <w:start w:val="1"/>
      <w:numFmt w:val="bullet"/>
      <w:lvlText w:val="o"/>
      <w:lvlJc w:val="left"/>
      <w:pPr>
        <w:ind w:left="5760" w:hanging="360"/>
      </w:pPr>
      <w:rPr>
        <w:rFonts w:hint="default" w:ascii="Courier New" w:hAnsi="Courier New"/>
      </w:rPr>
    </w:lvl>
    <w:lvl w:ilvl="8" w:tplc="28EE9B16">
      <w:start w:val="1"/>
      <w:numFmt w:val="bullet"/>
      <w:lvlText w:val=""/>
      <w:lvlJc w:val="left"/>
      <w:pPr>
        <w:ind w:left="6480" w:hanging="360"/>
      </w:pPr>
      <w:rPr>
        <w:rFonts w:hint="default" w:ascii="Wingdings" w:hAnsi="Wingdings"/>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hint="default" w:ascii="Symbol" w:hAnsi="Symbol"/>
      </w:rPr>
    </w:lvl>
    <w:lvl w:ilvl="1" w:tplc="A35EBCB2">
      <w:start w:val="1"/>
      <w:numFmt w:val="bullet"/>
      <w:lvlText w:val="o"/>
      <w:lvlJc w:val="left"/>
      <w:pPr>
        <w:ind w:left="1440" w:hanging="360"/>
      </w:pPr>
      <w:rPr>
        <w:rFonts w:hint="default" w:ascii="Courier New" w:hAnsi="Courier New"/>
      </w:rPr>
    </w:lvl>
    <w:lvl w:ilvl="2" w:tplc="B3B6C69E">
      <w:start w:val="1"/>
      <w:numFmt w:val="bullet"/>
      <w:lvlText w:val=""/>
      <w:lvlJc w:val="left"/>
      <w:pPr>
        <w:ind w:left="2160" w:hanging="360"/>
      </w:pPr>
      <w:rPr>
        <w:rFonts w:hint="default" w:ascii="Wingdings" w:hAnsi="Wingdings"/>
      </w:rPr>
    </w:lvl>
    <w:lvl w:ilvl="3" w:tplc="1B18EE08">
      <w:start w:val="1"/>
      <w:numFmt w:val="bullet"/>
      <w:lvlText w:val=""/>
      <w:lvlJc w:val="left"/>
      <w:pPr>
        <w:ind w:left="2880" w:hanging="360"/>
      </w:pPr>
      <w:rPr>
        <w:rFonts w:hint="default" w:ascii="Symbol" w:hAnsi="Symbol"/>
      </w:rPr>
    </w:lvl>
    <w:lvl w:ilvl="4" w:tplc="69AC5740">
      <w:start w:val="1"/>
      <w:numFmt w:val="bullet"/>
      <w:lvlText w:val="o"/>
      <w:lvlJc w:val="left"/>
      <w:pPr>
        <w:ind w:left="3600" w:hanging="360"/>
      </w:pPr>
      <w:rPr>
        <w:rFonts w:hint="default" w:ascii="Courier New" w:hAnsi="Courier New"/>
      </w:rPr>
    </w:lvl>
    <w:lvl w:ilvl="5" w:tplc="CF2C490C">
      <w:start w:val="1"/>
      <w:numFmt w:val="bullet"/>
      <w:lvlText w:val=""/>
      <w:lvlJc w:val="left"/>
      <w:pPr>
        <w:ind w:left="4320" w:hanging="360"/>
      </w:pPr>
      <w:rPr>
        <w:rFonts w:hint="default" w:ascii="Wingdings" w:hAnsi="Wingdings"/>
      </w:rPr>
    </w:lvl>
    <w:lvl w:ilvl="6" w:tplc="9E105EDA">
      <w:start w:val="1"/>
      <w:numFmt w:val="bullet"/>
      <w:lvlText w:val=""/>
      <w:lvlJc w:val="left"/>
      <w:pPr>
        <w:ind w:left="5040" w:hanging="360"/>
      </w:pPr>
      <w:rPr>
        <w:rFonts w:hint="default" w:ascii="Symbol" w:hAnsi="Symbol"/>
      </w:rPr>
    </w:lvl>
    <w:lvl w:ilvl="7" w:tplc="5B1E26BA">
      <w:start w:val="1"/>
      <w:numFmt w:val="bullet"/>
      <w:lvlText w:val="o"/>
      <w:lvlJc w:val="left"/>
      <w:pPr>
        <w:ind w:left="5760" w:hanging="360"/>
      </w:pPr>
      <w:rPr>
        <w:rFonts w:hint="default" w:ascii="Courier New" w:hAnsi="Courier New"/>
      </w:rPr>
    </w:lvl>
    <w:lvl w:ilvl="8" w:tplc="220ED3E4">
      <w:start w:val="1"/>
      <w:numFmt w:val="bullet"/>
      <w:lvlText w:val=""/>
      <w:lvlJc w:val="left"/>
      <w:pPr>
        <w:ind w:left="6480" w:hanging="360"/>
      </w:pPr>
      <w:rPr>
        <w:rFonts w:hint="default" w:ascii="Wingdings" w:hAnsi="Wingdings"/>
      </w:rPr>
    </w:lvl>
  </w:abstractNum>
  <w:abstractNum w:abstractNumId="7" w15:restartNumberingAfterBreak="0">
    <w:nsid w:val="24A4D04C"/>
    <w:multiLevelType w:val="hybridMultilevel"/>
    <w:tmpl w:val="9526642A"/>
    <w:lvl w:ilvl="0" w:tplc="3B72DE30">
      <w:start w:val="1"/>
      <w:numFmt w:val="decimal"/>
      <w:lvlText w:val="%1."/>
      <w:lvlJc w:val="left"/>
      <w:pPr>
        <w:ind w:left="720" w:hanging="360"/>
      </w:pPr>
    </w:lvl>
    <w:lvl w:ilvl="1" w:tplc="7574499E">
      <w:start w:val="1"/>
      <w:numFmt w:val="lowerLetter"/>
      <w:lvlText w:val="%2."/>
      <w:lvlJc w:val="left"/>
      <w:pPr>
        <w:ind w:left="1440" w:hanging="360"/>
      </w:pPr>
    </w:lvl>
    <w:lvl w:ilvl="2" w:tplc="B04ABA66">
      <w:start w:val="1"/>
      <w:numFmt w:val="lowerRoman"/>
      <w:lvlText w:val="%3."/>
      <w:lvlJc w:val="right"/>
      <w:pPr>
        <w:ind w:left="2160" w:hanging="180"/>
      </w:pPr>
    </w:lvl>
    <w:lvl w:ilvl="3" w:tplc="70B66A64">
      <w:start w:val="1"/>
      <w:numFmt w:val="decimal"/>
      <w:lvlText w:val="%4."/>
      <w:lvlJc w:val="left"/>
      <w:pPr>
        <w:ind w:left="2880" w:hanging="360"/>
      </w:pPr>
    </w:lvl>
    <w:lvl w:ilvl="4" w:tplc="FC943E0C">
      <w:start w:val="1"/>
      <w:numFmt w:val="lowerLetter"/>
      <w:lvlText w:val="%5."/>
      <w:lvlJc w:val="left"/>
      <w:pPr>
        <w:ind w:left="3600" w:hanging="360"/>
      </w:pPr>
    </w:lvl>
    <w:lvl w:ilvl="5" w:tplc="A8182C76">
      <w:start w:val="1"/>
      <w:numFmt w:val="lowerRoman"/>
      <w:lvlText w:val="%6."/>
      <w:lvlJc w:val="right"/>
      <w:pPr>
        <w:ind w:left="4320" w:hanging="180"/>
      </w:pPr>
    </w:lvl>
    <w:lvl w:ilvl="6" w:tplc="24928004">
      <w:start w:val="1"/>
      <w:numFmt w:val="decimal"/>
      <w:lvlText w:val="%7."/>
      <w:lvlJc w:val="left"/>
      <w:pPr>
        <w:ind w:left="5040" w:hanging="360"/>
      </w:pPr>
    </w:lvl>
    <w:lvl w:ilvl="7" w:tplc="A9000F24">
      <w:start w:val="1"/>
      <w:numFmt w:val="lowerLetter"/>
      <w:lvlText w:val="%8."/>
      <w:lvlJc w:val="left"/>
      <w:pPr>
        <w:ind w:left="5760" w:hanging="360"/>
      </w:pPr>
    </w:lvl>
    <w:lvl w:ilvl="8" w:tplc="27A8C450">
      <w:start w:val="1"/>
      <w:numFmt w:val="lowerRoman"/>
      <w:lvlText w:val="%9."/>
      <w:lvlJc w:val="right"/>
      <w:pPr>
        <w:ind w:left="6480" w:hanging="180"/>
      </w:p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9C59D67"/>
    <w:multiLevelType w:val="hybridMultilevel"/>
    <w:tmpl w:val="1E88CC2A"/>
    <w:lvl w:ilvl="0" w:tplc="22BCEF88">
      <w:start w:val="1"/>
      <w:numFmt w:val="bullet"/>
      <w:lvlText w:val=""/>
      <w:lvlJc w:val="left"/>
      <w:pPr>
        <w:ind w:left="720" w:hanging="360"/>
      </w:pPr>
      <w:rPr>
        <w:rFonts w:hint="default" w:ascii="Symbol" w:hAnsi="Symbol"/>
      </w:rPr>
    </w:lvl>
    <w:lvl w:ilvl="1" w:tplc="F25406A4">
      <w:start w:val="1"/>
      <w:numFmt w:val="bullet"/>
      <w:lvlText w:val="o"/>
      <w:lvlJc w:val="left"/>
      <w:pPr>
        <w:ind w:left="1440" w:hanging="360"/>
      </w:pPr>
      <w:rPr>
        <w:rFonts w:hint="default" w:ascii="Courier New" w:hAnsi="Courier New"/>
      </w:rPr>
    </w:lvl>
    <w:lvl w:ilvl="2" w:tplc="285832FC">
      <w:start w:val="1"/>
      <w:numFmt w:val="bullet"/>
      <w:lvlText w:val=""/>
      <w:lvlJc w:val="left"/>
      <w:pPr>
        <w:ind w:left="2160" w:hanging="360"/>
      </w:pPr>
      <w:rPr>
        <w:rFonts w:hint="default" w:ascii="Wingdings" w:hAnsi="Wingdings"/>
      </w:rPr>
    </w:lvl>
    <w:lvl w:ilvl="3" w:tplc="77183F34">
      <w:start w:val="1"/>
      <w:numFmt w:val="bullet"/>
      <w:lvlText w:val=""/>
      <w:lvlJc w:val="left"/>
      <w:pPr>
        <w:ind w:left="2880" w:hanging="360"/>
      </w:pPr>
      <w:rPr>
        <w:rFonts w:hint="default" w:ascii="Symbol" w:hAnsi="Symbol"/>
      </w:rPr>
    </w:lvl>
    <w:lvl w:ilvl="4" w:tplc="183C0F50">
      <w:start w:val="1"/>
      <w:numFmt w:val="bullet"/>
      <w:lvlText w:val="o"/>
      <w:lvlJc w:val="left"/>
      <w:pPr>
        <w:ind w:left="3600" w:hanging="360"/>
      </w:pPr>
      <w:rPr>
        <w:rFonts w:hint="default" w:ascii="Courier New" w:hAnsi="Courier New"/>
      </w:rPr>
    </w:lvl>
    <w:lvl w:ilvl="5" w:tplc="C97C3A20">
      <w:start w:val="1"/>
      <w:numFmt w:val="bullet"/>
      <w:lvlText w:val=""/>
      <w:lvlJc w:val="left"/>
      <w:pPr>
        <w:ind w:left="4320" w:hanging="360"/>
      </w:pPr>
      <w:rPr>
        <w:rFonts w:hint="default" w:ascii="Wingdings" w:hAnsi="Wingdings"/>
      </w:rPr>
    </w:lvl>
    <w:lvl w:ilvl="6" w:tplc="6A56D7CA">
      <w:start w:val="1"/>
      <w:numFmt w:val="bullet"/>
      <w:lvlText w:val=""/>
      <w:lvlJc w:val="left"/>
      <w:pPr>
        <w:ind w:left="5040" w:hanging="360"/>
      </w:pPr>
      <w:rPr>
        <w:rFonts w:hint="default" w:ascii="Symbol" w:hAnsi="Symbol"/>
      </w:rPr>
    </w:lvl>
    <w:lvl w:ilvl="7" w:tplc="1C460BD4">
      <w:start w:val="1"/>
      <w:numFmt w:val="bullet"/>
      <w:lvlText w:val="o"/>
      <w:lvlJc w:val="left"/>
      <w:pPr>
        <w:ind w:left="5760" w:hanging="360"/>
      </w:pPr>
      <w:rPr>
        <w:rFonts w:hint="default" w:ascii="Courier New" w:hAnsi="Courier New"/>
      </w:rPr>
    </w:lvl>
    <w:lvl w:ilvl="8" w:tplc="260288FC">
      <w:start w:val="1"/>
      <w:numFmt w:val="bullet"/>
      <w:lvlText w:val=""/>
      <w:lvlJc w:val="left"/>
      <w:pPr>
        <w:ind w:left="6480" w:hanging="360"/>
      </w:pPr>
      <w:rPr>
        <w:rFonts w:hint="default" w:ascii="Wingdings" w:hAnsi="Wingdings"/>
      </w:rPr>
    </w:lvl>
  </w:abstractNum>
  <w:abstractNum w:abstractNumId="10"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11"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12"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13"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AACAF4"/>
    <w:multiLevelType w:val="hybridMultilevel"/>
    <w:tmpl w:val="E2E4D24A"/>
    <w:lvl w:ilvl="0" w:tplc="DDC0A042">
      <w:start w:val="1"/>
      <w:numFmt w:val="bullet"/>
      <w:lvlText w:val=""/>
      <w:lvlJc w:val="left"/>
      <w:pPr>
        <w:ind w:left="720" w:hanging="360"/>
      </w:pPr>
      <w:rPr>
        <w:rFonts w:hint="default" w:ascii="Symbol" w:hAnsi="Symbol"/>
      </w:rPr>
    </w:lvl>
    <w:lvl w:ilvl="1" w:tplc="9948CB08">
      <w:start w:val="1"/>
      <w:numFmt w:val="bullet"/>
      <w:lvlText w:val="o"/>
      <w:lvlJc w:val="left"/>
      <w:pPr>
        <w:ind w:left="1440" w:hanging="360"/>
      </w:pPr>
      <w:rPr>
        <w:rFonts w:hint="default" w:ascii="Courier New" w:hAnsi="Courier New"/>
      </w:rPr>
    </w:lvl>
    <w:lvl w:ilvl="2" w:tplc="6EE84616">
      <w:start w:val="1"/>
      <w:numFmt w:val="bullet"/>
      <w:lvlText w:val=""/>
      <w:lvlJc w:val="left"/>
      <w:pPr>
        <w:ind w:left="2160" w:hanging="360"/>
      </w:pPr>
      <w:rPr>
        <w:rFonts w:hint="default" w:ascii="Wingdings" w:hAnsi="Wingdings"/>
      </w:rPr>
    </w:lvl>
    <w:lvl w:ilvl="3" w:tplc="188E5510">
      <w:start w:val="1"/>
      <w:numFmt w:val="bullet"/>
      <w:lvlText w:val=""/>
      <w:lvlJc w:val="left"/>
      <w:pPr>
        <w:ind w:left="2880" w:hanging="360"/>
      </w:pPr>
      <w:rPr>
        <w:rFonts w:hint="default" w:ascii="Symbol" w:hAnsi="Symbol"/>
      </w:rPr>
    </w:lvl>
    <w:lvl w:ilvl="4" w:tplc="C7E2A866">
      <w:start w:val="1"/>
      <w:numFmt w:val="bullet"/>
      <w:lvlText w:val="o"/>
      <w:lvlJc w:val="left"/>
      <w:pPr>
        <w:ind w:left="3600" w:hanging="360"/>
      </w:pPr>
      <w:rPr>
        <w:rFonts w:hint="default" w:ascii="Courier New" w:hAnsi="Courier New"/>
      </w:rPr>
    </w:lvl>
    <w:lvl w:ilvl="5" w:tplc="D8DE5672">
      <w:start w:val="1"/>
      <w:numFmt w:val="bullet"/>
      <w:lvlText w:val=""/>
      <w:lvlJc w:val="left"/>
      <w:pPr>
        <w:ind w:left="4320" w:hanging="360"/>
      </w:pPr>
      <w:rPr>
        <w:rFonts w:hint="default" w:ascii="Wingdings" w:hAnsi="Wingdings"/>
      </w:rPr>
    </w:lvl>
    <w:lvl w:ilvl="6" w:tplc="BE124552">
      <w:start w:val="1"/>
      <w:numFmt w:val="bullet"/>
      <w:lvlText w:val=""/>
      <w:lvlJc w:val="left"/>
      <w:pPr>
        <w:ind w:left="5040" w:hanging="360"/>
      </w:pPr>
      <w:rPr>
        <w:rFonts w:hint="default" w:ascii="Symbol" w:hAnsi="Symbol"/>
      </w:rPr>
    </w:lvl>
    <w:lvl w:ilvl="7" w:tplc="D5584F9C">
      <w:start w:val="1"/>
      <w:numFmt w:val="bullet"/>
      <w:lvlText w:val="o"/>
      <w:lvlJc w:val="left"/>
      <w:pPr>
        <w:ind w:left="5760" w:hanging="360"/>
      </w:pPr>
      <w:rPr>
        <w:rFonts w:hint="default" w:ascii="Courier New" w:hAnsi="Courier New"/>
      </w:rPr>
    </w:lvl>
    <w:lvl w:ilvl="8" w:tplc="9FB8CBF2">
      <w:start w:val="1"/>
      <w:numFmt w:val="bullet"/>
      <w:lvlText w:val=""/>
      <w:lvlJc w:val="left"/>
      <w:pPr>
        <w:ind w:left="6480" w:hanging="360"/>
      </w:pPr>
      <w:rPr>
        <w:rFonts w:hint="default" w:ascii="Wingdings" w:hAnsi="Wingdings"/>
      </w:rPr>
    </w:lvl>
  </w:abstractNum>
  <w:abstractNum w:abstractNumId="15" w15:restartNumberingAfterBreak="0">
    <w:nsid w:val="40F3F150"/>
    <w:multiLevelType w:val="hybridMultilevel"/>
    <w:tmpl w:val="FDD6B4F4"/>
    <w:lvl w:ilvl="0" w:tplc="A672E630">
      <w:start w:val="1"/>
      <w:numFmt w:val="bullet"/>
      <w:lvlText w:val=""/>
      <w:lvlJc w:val="left"/>
      <w:pPr>
        <w:ind w:left="720" w:hanging="360"/>
      </w:pPr>
      <w:rPr>
        <w:rFonts w:hint="default" w:ascii="Symbol" w:hAnsi="Symbol"/>
      </w:rPr>
    </w:lvl>
    <w:lvl w:ilvl="1" w:tplc="7A1E3410">
      <w:start w:val="1"/>
      <w:numFmt w:val="bullet"/>
      <w:lvlText w:val="o"/>
      <w:lvlJc w:val="left"/>
      <w:pPr>
        <w:ind w:left="1440" w:hanging="360"/>
      </w:pPr>
      <w:rPr>
        <w:rFonts w:hint="default" w:ascii="Courier New" w:hAnsi="Courier New"/>
      </w:rPr>
    </w:lvl>
    <w:lvl w:ilvl="2" w:tplc="A31E27D4">
      <w:start w:val="1"/>
      <w:numFmt w:val="bullet"/>
      <w:lvlText w:val=""/>
      <w:lvlJc w:val="left"/>
      <w:pPr>
        <w:ind w:left="2160" w:hanging="360"/>
      </w:pPr>
      <w:rPr>
        <w:rFonts w:hint="default" w:ascii="Wingdings" w:hAnsi="Wingdings"/>
      </w:rPr>
    </w:lvl>
    <w:lvl w:ilvl="3" w:tplc="7734A4D4">
      <w:start w:val="1"/>
      <w:numFmt w:val="bullet"/>
      <w:lvlText w:val=""/>
      <w:lvlJc w:val="left"/>
      <w:pPr>
        <w:ind w:left="2880" w:hanging="360"/>
      </w:pPr>
      <w:rPr>
        <w:rFonts w:hint="default" w:ascii="Symbol" w:hAnsi="Symbol"/>
      </w:rPr>
    </w:lvl>
    <w:lvl w:ilvl="4" w:tplc="DDACC91C">
      <w:start w:val="1"/>
      <w:numFmt w:val="bullet"/>
      <w:lvlText w:val="o"/>
      <w:lvlJc w:val="left"/>
      <w:pPr>
        <w:ind w:left="3600" w:hanging="360"/>
      </w:pPr>
      <w:rPr>
        <w:rFonts w:hint="default" w:ascii="Courier New" w:hAnsi="Courier New"/>
      </w:rPr>
    </w:lvl>
    <w:lvl w:ilvl="5" w:tplc="D8609CCC">
      <w:start w:val="1"/>
      <w:numFmt w:val="bullet"/>
      <w:lvlText w:val=""/>
      <w:lvlJc w:val="left"/>
      <w:pPr>
        <w:ind w:left="4320" w:hanging="360"/>
      </w:pPr>
      <w:rPr>
        <w:rFonts w:hint="default" w:ascii="Wingdings" w:hAnsi="Wingdings"/>
      </w:rPr>
    </w:lvl>
    <w:lvl w:ilvl="6" w:tplc="C4940E24">
      <w:start w:val="1"/>
      <w:numFmt w:val="bullet"/>
      <w:lvlText w:val=""/>
      <w:lvlJc w:val="left"/>
      <w:pPr>
        <w:ind w:left="5040" w:hanging="360"/>
      </w:pPr>
      <w:rPr>
        <w:rFonts w:hint="default" w:ascii="Symbol" w:hAnsi="Symbol"/>
      </w:rPr>
    </w:lvl>
    <w:lvl w:ilvl="7" w:tplc="E226651C">
      <w:start w:val="1"/>
      <w:numFmt w:val="bullet"/>
      <w:lvlText w:val="o"/>
      <w:lvlJc w:val="left"/>
      <w:pPr>
        <w:ind w:left="5760" w:hanging="360"/>
      </w:pPr>
      <w:rPr>
        <w:rFonts w:hint="default" w:ascii="Courier New" w:hAnsi="Courier New"/>
      </w:rPr>
    </w:lvl>
    <w:lvl w:ilvl="8" w:tplc="46BCE59E">
      <w:start w:val="1"/>
      <w:numFmt w:val="bullet"/>
      <w:lvlText w:val=""/>
      <w:lvlJc w:val="left"/>
      <w:pPr>
        <w:ind w:left="6480" w:hanging="360"/>
      </w:pPr>
      <w:rPr>
        <w:rFonts w:hint="default" w:ascii="Wingdings" w:hAnsi="Wingdings"/>
      </w:rPr>
    </w:lvl>
  </w:abstractNum>
  <w:abstractNum w:abstractNumId="16"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7" w15:restartNumberingAfterBreak="0">
    <w:nsid w:val="44F56B52"/>
    <w:multiLevelType w:val="hybridMultilevel"/>
    <w:tmpl w:val="F1BC39F4"/>
    <w:lvl w:ilvl="0" w:tplc="92681D3A">
      <w:start w:val="1"/>
      <w:numFmt w:val="bullet"/>
      <w:lvlText w:val="·"/>
      <w:lvlJc w:val="left"/>
      <w:pPr>
        <w:ind w:left="720" w:hanging="360"/>
      </w:pPr>
      <w:rPr>
        <w:rFonts w:hint="default" w:ascii="Symbol" w:hAnsi="Symbol"/>
      </w:rPr>
    </w:lvl>
    <w:lvl w:ilvl="1" w:tplc="8E82A874">
      <w:start w:val="1"/>
      <w:numFmt w:val="bullet"/>
      <w:lvlText w:val="o"/>
      <w:lvlJc w:val="left"/>
      <w:pPr>
        <w:ind w:left="1440" w:hanging="360"/>
      </w:pPr>
      <w:rPr>
        <w:rFonts w:hint="default" w:ascii="Courier New" w:hAnsi="Courier New"/>
      </w:rPr>
    </w:lvl>
    <w:lvl w:ilvl="2" w:tplc="1DE8D6C8">
      <w:start w:val="1"/>
      <w:numFmt w:val="bullet"/>
      <w:lvlText w:val=""/>
      <w:lvlJc w:val="left"/>
      <w:pPr>
        <w:ind w:left="2160" w:hanging="360"/>
      </w:pPr>
      <w:rPr>
        <w:rFonts w:hint="default" w:ascii="Wingdings" w:hAnsi="Wingdings"/>
      </w:rPr>
    </w:lvl>
    <w:lvl w:ilvl="3" w:tplc="414E9D34">
      <w:start w:val="1"/>
      <w:numFmt w:val="bullet"/>
      <w:lvlText w:val=""/>
      <w:lvlJc w:val="left"/>
      <w:pPr>
        <w:ind w:left="2880" w:hanging="360"/>
      </w:pPr>
      <w:rPr>
        <w:rFonts w:hint="default" w:ascii="Symbol" w:hAnsi="Symbol"/>
      </w:rPr>
    </w:lvl>
    <w:lvl w:ilvl="4" w:tplc="5B7AC2E8">
      <w:start w:val="1"/>
      <w:numFmt w:val="bullet"/>
      <w:lvlText w:val="o"/>
      <w:lvlJc w:val="left"/>
      <w:pPr>
        <w:ind w:left="3600" w:hanging="360"/>
      </w:pPr>
      <w:rPr>
        <w:rFonts w:hint="default" w:ascii="Courier New" w:hAnsi="Courier New"/>
      </w:rPr>
    </w:lvl>
    <w:lvl w:ilvl="5" w:tplc="CCDE06A2">
      <w:start w:val="1"/>
      <w:numFmt w:val="bullet"/>
      <w:lvlText w:val=""/>
      <w:lvlJc w:val="left"/>
      <w:pPr>
        <w:ind w:left="4320" w:hanging="360"/>
      </w:pPr>
      <w:rPr>
        <w:rFonts w:hint="default" w:ascii="Wingdings" w:hAnsi="Wingdings"/>
      </w:rPr>
    </w:lvl>
    <w:lvl w:ilvl="6" w:tplc="B27838E4">
      <w:start w:val="1"/>
      <w:numFmt w:val="bullet"/>
      <w:lvlText w:val=""/>
      <w:lvlJc w:val="left"/>
      <w:pPr>
        <w:ind w:left="5040" w:hanging="360"/>
      </w:pPr>
      <w:rPr>
        <w:rFonts w:hint="default" w:ascii="Symbol" w:hAnsi="Symbol"/>
      </w:rPr>
    </w:lvl>
    <w:lvl w:ilvl="7" w:tplc="DE0CF2D6">
      <w:start w:val="1"/>
      <w:numFmt w:val="bullet"/>
      <w:lvlText w:val="o"/>
      <w:lvlJc w:val="left"/>
      <w:pPr>
        <w:ind w:left="5760" w:hanging="360"/>
      </w:pPr>
      <w:rPr>
        <w:rFonts w:hint="default" w:ascii="Courier New" w:hAnsi="Courier New"/>
      </w:rPr>
    </w:lvl>
    <w:lvl w:ilvl="8" w:tplc="A3D6C792">
      <w:start w:val="1"/>
      <w:numFmt w:val="bullet"/>
      <w:lvlText w:val=""/>
      <w:lvlJc w:val="left"/>
      <w:pPr>
        <w:ind w:left="6480" w:hanging="360"/>
      </w:pPr>
      <w:rPr>
        <w:rFonts w:hint="default" w:ascii="Wingdings" w:hAnsi="Wingdings"/>
      </w:rPr>
    </w:lvl>
  </w:abstractNum>
  <w:abstractNum w:abstractNumId="18"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19"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74610C4"/>
    <w:multiLevelType w:val="hybridMultilevel"/>
    <w:tmpl w:val="EFC4F3DE"/>
    <w:lvl w:ilvl="0" w:tplc="32CC101C">
      <w:start w:val="1"/>
      <w:numFmt w:val="bullet"/>
      <w:lvlText w:val=""/>
      <w:lvlJc w:val="left"/>
      <w:pPr>
        <w:ind w:left="720" w:hanging="360"/>
      </w:pPr>
      <w:rPr>
        <w:rFonts w:hint="default" w:ascii="Symbol" w:hAnsi="Symbol"/>
      </w:rPr>
    </w:lvl>
    <w:lvl w:ilvl="1" w:tplc="74BE3C1A">
      <w:start w:val="1"/>
      <w:numFmt w:val="bullet"/>
      <w:lvlText w:val=""/>
      <w:lvlJc w:val="left"/>
      <w:pPr>
        <w:ind w:left="1440" w:hanging="360"/>
      </w:pPr>
      <w:rPr>
        <w:rFonts w:hint="default" w:ascii="Symbol" w:hAnsi="Symbol"/>
      </w:rPr>
    </w:lvl>
    <w:lvl w:ilvl="2" w:tplc="418032B8">
      <w:start w:val="1"/>
      <w:numFmt w:val="bullet"/>
      <w:lvlText w:val=""/>
      <w:lvlJc w:val="left"/>
      <w:pPr>
        <w:ind w:left="2160" w:hanging="360"/>
      </w:pPr>
      <w:rPr>
        <w:rFonts w:hint="default" w:ascii="Wingdings" w:hAnsi="Wingdings"/>
      </w:rPr>
    </w:lvl>
    <w:lvl w:ilvl="3" w:tplc="07E09092">
      <w:start w:val="1"/>
      <w:numFmt w:val="bullet"/>
      <w:lvlText w:val=""/>
      <w:lvlJc w:val="left"/>
      <w:pPr>
        <w:ind w:left="2880" w:hanging="360"/>
      </w:pPr>
      <w:rPr>
        <w:rFonts w:hint="default" w:ascii="Symbol" w:hAnsi="Symbol"/>
      </w:rPr>
    </w:lvl>
    <w:lvl w:ilvl="4" w:tplc="AC2491E8">
      <w:start w:val="1"/>
      <w:numFmt w:val="bullet"/>
      <w:lvlText w:val="o"/>
      <w:lvlJc w:val="left"/>
      <w:pPr>
        <w:ind w:left="3600" w:hanging="360"/>
      </w:pPr>
      <w:rPr>
        <w:rFonts w:hint="default" w:ascii="Courier New" w:hAnsi="Courier New"/>
      </w:rPr>
    </w:lvl>
    <w:lvl w:ilvl="5" w:tplc="063C7A58">
      <w:start w:val="1"/>
      <w:numFmt w:val="bullet"/>
      <w:lvlText w:val=""/>
      <w:lvlJc w:val="left"/>
      <w:pPr>
        <w:ind w:left="4320" w:hanging="360"/>
      </w:pPr>
      <w:rPr>
        <w:rFonts w:hint="default" w:ascii="Wingdings" w:hAnsi="Wingdings"/>
      </w:rPr>
    </w:lvl>
    <w:lvl w:ilvl="6" w:tplc="FB7A3062">
      <w:start w:val="1"/>
      <w:numFmt w:val="bullet"/>
      <w:lvlText w:val=""/>
      <w:lvlJc w:val="left"/>
      <w:pPr>
        <w:ind w:left="5040" w:hanging="360"/>
      </w:pPr>
      <w:rPr>
        <w:rFonts w:hint="default" w:ascii="Symbol" w:hAnsi="Symbol"/>
      </w:rPr>
    </w:lvl>
    <w:lvl w:ilvl="7" w:tplc="8EC818C2">
      <w:start w:val="1"/>
      <w:numFmt w:val="bullet"/>
      <w:lvlText w:val="o"/>
      <w:lvlJc w:val="left"/>
      <w:pPr>
        <w:ind w:left="5760" w:hanging="360"/>
      </w:pPr>
      <w:rPr>
        <w:rFonts w:hint="default" w:ascii="Courier New" w:hAnsi="Courier New"/>
      </w:rPr>
    </w:lvl>
    <w:lvl w:ilvl="8" w:tplc="085C1A3E">
      <w:start w:val="1"/>
      <w:numFmt w:val="bullet"/>
      <w:lvlText w:val=""/>
      <w:lvlJc w:val="left"/>
      <w:pPr>
        <w:ind w:left="6480" w:hanging="360"/>
      </w:pPr>
      <w:rPr>
        <w:rFonts w:hint="default" w:ascii="Wingdings" w:hAnsi="Wingdings"/>
      </w:rPr>
    </w:lvl>
  </w:abstractNum>
  <w:abstractNum w:abstractNumId="21"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22"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24" w15:restartNumberingAfterBreak="0">
    <w:nsid w:val="6B5A9FC4"/>
    <w:multiLevelType w:val="hybridMultilevel"/>
    <w:tmpl w:val="A7142984"/>
    <w:lvl w:ilvl="0" w:tplc="FFEA5AD6">
      <w:start w:val="1"/>
      <w:numFmt w:val="bullet"/>
      <w:lvlText w:val=""/>
      <w:lvlJc w:val="left"/>
      <w:pPr>
        <w:ind w:left="720" w:hanging="360"/>
      </w:pPr>
      <w:rPr>
        <w:rFonts w:hint="default" w:ascii="Symbol" w:hAnsi="Symbol"/>
      </w:rPr>
    </w:lvl>
    <w:lvl w:ilvl="1" w:tplc="3CFE3622">
      <w:start w:val="1"/>
      <w:numFmt w:val="bullet"/>
      <w:lvlText w:val="o"/>
      <w:lvlJc w:val="left"/>
      <w:pPr>
        <w:ind w:left="1440" w:hanging="360"/>
      </w:pPr>
      <w:rPr>
        <w:rFonts w:hint="default" w:ascii="Courier New" w:hAnsi="Courier New"/>
      </w:rPr>
    </w:lvl>
    <w:lvl w:ilvl="2" w:tplc="430A3F54">
      <w:start w:val="1"/>
      <w:numFmt w:val="bullet"/>
      <w:lvlText w:val=""/>
      <w:lvlJc w:val="left"/>
      <w:pPr>
        <w:ind w:left="2160" w:hanging="360"/>
      </w:pPr>
      <w:rPr>
        <w:rFonts w:hint="default" w:ascii="Wingdings" w:hAnsi="Wingdings"/>
      </w:rPr>
    </w:lvl>
    <w:lvl w:ilvl="3" w:tplc="C4382CB4">
      <w:start w:val="1"/>
      <w:numFmt w:val="bullet"/>
      <w:lvlText w:val=""/>
      <w:lvlJc w:val="left"/>
      <w:pPr>
        <w:ind w:left="2880" w:hanging="360"/>
      </w:pPr>
      <w:rPr>
        <w:rFonts w:hint="default" w:ascii="Symbol" w:hAnsi="Symbol"/>
      </w:rPr>
    </w:lvl>
    <w:lvl w:ilvl="4" w:tplc="68502076">
      <w:start w:val="1"/>
      <w:numFmt w:val="bullet"/>
      <w:lvlText w:val="o"/>
      <w:lvlJc w:val="left"/>
      <w:pPr>
        <w:ind w:left="3600" w:hanging="360"/>
      </w:pPr>
      <w:rPr>
        <w:rFonts w:hint="default" w:ascii="Courier New" w:hAnsi="Courier New"/>
      </w:rPr>
    </w:lvl>
    <w:lvl w:ilvl="5" w:tplc="A3AC8B76">
      <w:start w:val="1"/>
      <w:numFmt w:val="bullet"/>
      <w:lvlText w:val=""/>
      <w:lvlJc w:val="left"/>
      <w:pPr>
        <w:ind w:left="4320" w:hanging="360"/>
      </w:pPr>
      <w:rPr>
        <w:rFonts w:hint="default" w:ascii="Wingdings" w:hAnsi="Wingdings"/>
      </w:rPr>
    </w:lvl>
    <w:lvl w:ilvl="6" w:tplc="9B8A928A">
      <w:start w:val="1"/>
      <w:numFmt w:val="bullet"/>
      <w:lvlText w:val=""/>
      <w:lvlJc w:val="left"/>
      <w:pPr>
        <w:ind w:left="5040" w:hanging="360"/>
      </w:pPr>
      <w:rPr>
        <w:rFonts w:hint="default" w:ascii="Symbol" w:hAnsi="Symbol"/>
      </w:rPr>
    </w:lvl>
    <w:lvl w:ilvl="7" w:tplc="5E8E06FA">
      <w:start w:val="1"/>
      <w:numFmt w:val="bullet"/>
      <w:lvlText w:val="o"/>
      <w:lvlJc w:val="left"/>
      <w:pPr>
        <w:ind w:left="5760" w:hanging="360"/>
      </w:pPr>
      <w:rPr>
        <w:rFonts w:hint="default" w:ascii="Courier New" w:hAnsi="Courier New"/>
      </w:rPr>
    </w:lvl>
    <w:lvl w:ilvl="8" w:tplc="00DE9E04">
      <w:start w:val="1"/>
      <w:numFmt w:val="bullet"/>
      <w:lvlText w:val=""/>
      <w:lvlJc w:val="left"/>
      <w:pPr>
        <w:ind w:left="6480" w:hanging="360"/>
      </w:pPr>
      <w:rPr>
        <w:rFonts w:hint="default" w:ascii="Wingdings" w:hAnsi="Wingdings"/>
      </w:rPr>
    </w:lvl>
  </w:abstractNum>
  <w:abstractNum w:abstractNumId="25" w15:restartNumberingAfterBreak="0">
    <w:nsid w:val="6C32C3C3"/>
    <w:multiLevelType w:val="hybridMultilevel"/>
    <w:tmpl w:val="7CC63ABE"/>
    <w:lvl w:ilvl="0" w:tplc="F508D52E">
      <w:start w:val="1"/>
      <w:numFmt w:val="bullet"/>
      <w:lvlText w:val=""/>
      <w:lvlJc w:val="left"/>
      <w:pPr>
        <w:ind w:left="720" w:hanging="360"/>
      </w:pPr>
      <w:rPr>
        <w:rFonts w:hint="default" w:ascii="Symbol" w:hAnsi="Symbol"/>
      </w:rPr>
    </w:lvl>
    <w:lvl w:ilvl="1" w:tplc="06FA037E">
      <w:start w:val="1"/>
      <w:numFmt w:val="bullet"/>
      <w:lvlText w:val="o"/>
      <w:lvlJc w:val="left"/>
      <w:pPr>
        <w:ind w:left="1440" w:hanging="360"/>
      </w:pPr>
      <w:rPr>
        <w:rFonts w:hint="default" w:ascii="Courier New" w:hAnsi="Courier New"/>
      </w:rPr>
    </w:lvl>
    <w:lvl w:ilvl="2" w:tplc="458EAC24">
      <w:start w:val="1"/>
      <w:numFmt w:val="bullet"/>
      <w:lvlText w:val=""/>
      <w:lvlJc w:val="left"/>
      <w:pPr>
        <w:ind w:left="2160" w:hanging="360"/>
      </w:pPr>
      <w:rPr>
        <w:rFonts w:hint="default" w:ascii="Wingdings" w:hAnsi="Wingdings"/>
      </w:rPr>
    </w:lvl>
    <w:lvl w:ilvl="3" w:tplc="5B22C0EC">
      <w:start w:val="1"/>
      <w:numFmt w:val="bullet"/>
      <w:lvlText w:val=""/>
      <w:lvlJc w:val="left"/>
      <w:pPr>
        <w:ind w:left="2880" w:hanging="360"/>
      </w:pPr>
      <w:rPr>
        <w:rFonts w:hint="default" w:ascii="Symbol" w:hAnsi="Symbol"/>
      </w:rPr>
    </w:lvl>
    <w:lvl w:ilvl="4" w:tplc="CA328F50">
      <w:start w:val="1"/>
      <w:numFmt w:val="bullet"/>
      <w:lvlText w:val="o"/>
      <w:lvlJc w:val="left"/>
      <w:pPr>
        <w:ind w:left="3600" w:hanging="360"/>
      </w:pPr>
      <w:rPr>
        <w:rFonts w:hint="default" w:ascii="Courier New" w:hAnsi="Courier New"/>
      </w:rPr>
    </w:lvl>
    <w:lvl w:ilvl="5" w:tplc="5AC6C2AA">
      <w:start w:val="1"/>
      <w:numFmt w:val="bullet"/>
      <w:lvlText w:val=""/>
      <w:lvlJc w:val="left"/>
      <w:pPr>
        <w:ind w:left="4320" w:hanging="360"/>
      </w:pPr>
      <w:rPr>
        <w:rFonts w:hint="default" w:ascii="Wingdings" w:hAnsi="Wingdings"/>
      </w:rPr>
    </w:lvl>
    <w:lvl w:ilvl="6" w:tplc="7D32587E">
      <w:start w:val="1"/>
      <w:numFmt w:val="bullet"/>
      <w:lvlText w:val=""/>
      <w:lvlJc w:val="left"/>
      <w:pPr>
        <w:ind w:left="5040" w:hanging="360"/>
      </w:pPr>
      <w:rPr>
        <w:rFonts w:hint="default" w:ascii="Symbol" w:hAnsi="Symbol"/>
      </w:rPr>
    </w:lvl>
    <w:lvl w:ilvl="7" w:tplc="6CF69C0C">
      <w:start w:val="1"/>
      <w:numFmt w:val="bullet"/>
      <w:lvlText w:val="o"/>
      <w:lvlJc w:val="left"/>
      <w:pPr>
        <w:ind w:left="5760" w:hanging="360"/>
      </w:pPr>
      <w:rPr>
        <w:rFonts w:hint="default" w:ascii="Courier New" w:hAnsi="Courier New"/>
      </w:rPr>
    </w:lvl>
    <w:lvl w:ilvl="8" w:tplc="23E8EC0C">
      <w:start w:val="1"/>
      <w:numFmt w:val="bullet"/>
      <w:lvlText w:val=""/>
      <w:lvlJc w:val="left"/>
      <w:pPr>
        <w:ind w:left="6480" w:hanging="360"/>
      </w:pPr>
      <w:rPr>
        <w:rFonts w:hint="default" w:ascii="Wingdings" w:hAnsi="Wingdings"/>
      </w:rPr>
    </w:lvl>
  </w:abstractNum>
  <w:abstractNum w:abstractNumId="26"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27" w15:restartNumberingAfterBreak="0">
    <w:nsid w:val="70CC4D9B"/>
    <w:multiLevelType w:val="hybridMultilevel"/>
    <w:tmpl w:val="F63C12A0"/>
    <w:lvl w:ilvl="0" w:tplc="D06C4CB6">
      <w:start w:val="1"/>
      <w:numFmt w:val="bullet"/>
      <w:lvlText w:val=""/>
      <w:lvlJc w:val="left"/>
      <w:pPr>
        <w:ind w:left="720" w:hanging="360"/>
      </w:pPr>
      <w:rPr>
        <w:rFonts w:hint="default" w:ascii="Symbol" w:hAnsi="Symbol"/>
      </w:rPr>
    </w:lvl>
    <w:lvl w:ilvl="1" w:tplc="59022472">
      <w:start w:val="1"/>
      <w:numFmt w:val="bullet"/>
      <w:lvlText w:val="o"/>
      <w:lvlJc w:val="left"/>
      <w:pPr>
        <w:ind w:left="1440" w:hanging="360"/>
      </w:pPr>
      <w:rPr>
        <w:rFonts w:hint="default" w:ascii="Courier New" w:hAnsi="Courier New"/>
      </w:rPr>
    </w:lvl>
    <w:lvl w:ilvl="2" w:tplc="95FE9B40">
      <w:start w:val="1"/>
      <w:numFmt w:val="bullet"/>
      <w:lvlText w:val=""/>
      <w:lvlJc w:val="left"/>
      <w:pPr>
        <w:ind w:left="2160" w:hanging="360"/>
      </w:pPr>
      <w:rPr>
        <w:rFonts w:hint="default" w:ascii="Wingdings" w:hAnsi="Wingdings"/>
      </w:rPr>
    </w:lvl>
    <w:lvl w:ilvl="3" w:tplc="826CCC0A">
      <w:start w:val="1"/>
      <w:numFmt w:val="bullet"/>
      <w:lvlText w:val=""/>
      <w:lvlJc w:val="left"/>
      <w:pPr>
        <w:ind w:left="2880" w:hanging="360"/>
      </w:pPr>
      <w:rPr>
        <w:rFonts w:hint="default" w:ascii="Symbol" w:hAnsi="Symbol"/>
      </w:rPr>
    </w:lvl>
    <w:lvl w:ilvl="4" w:tplc="4326686E">
      <w:start w:val="1"/>
      <w:numFmt w:val="bullet"/>
      <w:lvlText w:val="o"/>
      <w:lvlJc w:val="left"/>
      <w:pPr>
        <w:ind w:left="3600" w:hanging="360"/>
      </w:pPr>
      <w:rPr>
        <w:rFonts w:hint="default" w:ascii="Courier New" w:hAnsi="Courier New"/>
      </w:rPr>
    </w:lvl>
    <w:lvl w:ilvl="5" w:tplc="D2A479B8">
      <w:start w:val="1"/>
      <w:numFmt w:val="bullet"/>
      <w:lvlText w:val=""/>
      <w:lvlJc w:val="left"/>
      <w:pPr>
        <w:ind w:left="4320" w:hanging="360"/>
      </w:pPr>
      <w:rPr>
        <w:rFonts w:hint="default" w:ascii="Wingdings" w:hAnsi="Wingdings"/>
      </w:rPr>
    </w:lvl>
    <w:lvl w:ilvl="6" w:tplc="E2F461A8">
      <w:start w:val="1"/>
      <w:numFmt w:val="bullet"/>
      <w:lvlText w:val=""/>
      <w:lvlJc w:val="left"/>
      <w:pPr>
        <w:ind w:left="5040" w:hanging="360"/>
      </w:pPr>
      <w:rPr>
        <w:rFonts w:hint="default" w:ascii="Symbol" w:hAnsi="Symbol"/>
      </w:rPr>
    </w:lvl>
    <w:lvl w:ilvl="7" w:tplc="E6F01AE6">
      <w:start w:val="1"/>
      <w:numFmt w:val="bullet"/>
      <w:lvlText w:val="o"/>
      <w:lvlJc w:val="left"/>
      <w:pPr>
        <w:ind w:left="5760" w:hanging="360"/>
      </w:pPr>
      <w:rPr>
        <w:rFonts w:hint="default" w:ascii="Courier New" w:hAnsi="Courier New"/>
      </w:rPr>
    </w:lvl>
    <w:lvl w:ilvl="8" w:tplc="5A74A526">
      <w:start w:val="1"/>
      <w:numFmt w:val="bullet"/>
      <w:lvlText w:val=""/>
      <w:lvlJc w:val="left"/>
      <w:pPr>
        <w:ind w:left="6480" w:hanging="360"/>
      </w:pPr>
      <w:rPr>
        <w:rFonts w:hint="default" w:ascii="Wingdings" w:hAnsi="Wingdings"/>
      </w:rPr>
    </w:lvl>
  </w:abstractNum>
  <w:abstractNum w:abstractNumId="28"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abstractNum w:abstractNumId="29" w15:restartNumberingAfterBreak="0">
    <w:nsid w:val="77F07697"/>
    <w:multiLevelType w:val="hybridMultilevel"/>
    <w:tmpl w:val="7CD20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A09A100"/>
    <w:multiLevelType w:val="hybridMultilevel"/>
    <w:tmpl w:val="9D647E9E"/>
    <w:lvl w:ilvl="0" w:tplc="DED29F76">
      <w:start w:val="1"/>
      <w:numFmt w:val="bullet"/>
      <w:lvlText w:val=""/>
      <w:lvlJc w:val="left"/>
      <w:pPr>
        <w:ind w:left="720" w:hanging="360"/>
      </w:pPr>
      <w:rPr>
        <w:rFonts w:hint="default" w:ascii="Symbol" w:hAnsi="Symbol"/>
      </w:rPr>
    </w:lvl>
    <w:lvl w:ilvl="1" w:tplc="0854C65A">
      <w:start w:val="1"/>
      <w:numFmt w:val="bullet"/>
      <w:lvlText w:val="o"/>
      <w:lvlJc w:val="left"/>
      <w:pPr>
        <w:ind w:left="1440" w:hanging="360"/>
      </w:pPr>
      <w:rPr>
        <w:rFonts w:hint="default" w:ascii="Courier New" w:hAnsi="Courier New"/>
      </w:rPr>
    </w:lvl>
    <w:lvl w:ilvl="2" w:tplc="DD382620">
      <w:start w:val="1"/>
      <w:numFmt w:val="bullet"/>
      <w:lvlText w:val=""/>
      <w:lvlJc w:val="left"/>
      <w:pPr>
        <w:ind w:left="2160" w:hanging="360"/>
      </w:pPr>
      <w:rPr>
        <w:rFonts w:hint="default" w:ascii="Wingdings" w:hAnsi="Wingdings"/>
      </w:rPr>
    </w:lvl>
    <w:lvl w:ilvl="3" w:tplc="1D98C8C2">
      <w:start w:val="1"/>
      <w:numFmt w:val="bullet"/>
      <w:lvlText w:val=""/>
      <w:lvlJc w:val="left"/>
      <w:pPr>
        <w:ind w:left="2880" w:hanging="360"/>
      </w:pPr>
      <w:rPr>
        <w:rFonts w:hint="default" w:ascii="Symbol" w:hAnsi="Symbol"/>
      </w:rPr>
    </w:lvl>
    <w:lvl w:ilvl="4" w:tplc="6D1420AE">
      <w:start w:val="1"/>
      <w:numFmt w:val="bullet"/>
      <w:lvlText w:val="o"/>
      <w:lvlJc w:val="left"/>
      <w:pPr>
        <w:ind w:left="3600" w:hanging="360"/>
      </w:pPr>
      <w:rPr>
        <w:rFonts w:hint="default" w:ascii="Courier New" w:hAnsi="Courier New"/>
      </w:rPr>
    </w:lvl>
    <w:lvl w:ilvl="5" w:tplc="137E2194">
      <w:start w:val="1"/>
      <w:numFmt w:val="bullet"/>
      <w:lvlText w:val=""/>
      <w:lvlJc w:val="left"/>
      <w:pPr>
        <w:ind w:left="4320" w:hanging="360"/>
      </w:pPr>
      <w:rPr>
        <w:rFonts w:hint="default" w:ascii="Wingdings" w:hAnsi="Wingdings"/>
      </w:rPr>
    </w:lvl>
    <w:lvl w:ilvl="6" w:tplc="6EF073D8">
      <w:start w:val="1"/>
      <w:numFmt w:val="bullet"/>
      <w:lvlText w:val=""/>
      <w:lvlJc w:val="left"/>
      <w:pPr>
        <w:ind w:left="5040" w:hanging="360"/>
      </w:pPr>
      <w:rPr>
        <w:rFonts w:hint="default" w:ascii="Symbol" w:hAnsi="Symbol"/>
      </w:rPr>
    </w:lvl>
    <w:lvl w:ilvl="7" w:tplc="AAD2E0F4">
      <w:start w:val="1"/>
      <w:numFmt w:val="bullet"/>
      <w:lvlText w:val="o"/>
      <w:lvlJc w:val="left"/>
      <w:pPr>
        <w:ind w:left="5760" w:hanging="360"/>
      </w:pPr>
      <w:rPr>
        <w:rFonts w:hint="default" w:ascii="Courier New" w:hAnsi="Courier New"/>
      </w:rPr>
    </w:lvl>
    <w:lvl w:ilvl="8" w:tplc="79EA73D4">
      <w:start w:val="1"/>
      <w:numFmt w:val="bullet"/>
      <w:lvlText w:val=""/>
      <w:lvlJc w:val="left"/>
      <w:pPr>
        <w:ind w:left="6480" w:hanging="360"/>
      </w:pPr>
      <w:rPr>
        <w:rFonts w:hint="default" w:ascii="Wingdings" w:hAnsi="Wingdings"/>
      </w:rPr>
    </w:lvl>
  </w:abstractNum>
  <w:num w:numId="1" w16cid:durableId="1658459085">
    <w:abstractNumId w:val="9"/>
  </w:num>
  <w:num w:numId="2" w16cid:durableId="339048553">
    <w:abstractNumId w:val="15"/>
  </w:num>
  <w:num w:numId="3" w16cid:durableId="634026342">
    <w:abstractNumId w:val="7"/>
  </w:num>
  <w:num w:numId="4" w16cid:durableId="11886318">
    <w:abstractNumId w:val="30"/>
  </w:num>
  <w:num w:numId="5" w16cid:durableId="494422740">
    <w:abstractNumId w:val="6"/>
  </w:num>
  <w:num w:numId="6" w16cid:durableId="100227998">
    <w:abstractNumId w:val="24"/>
  </w:num>
  <w:num w:numId="7" w16cid:durableId="1078819535">
    <w:abstractNumId w:val="25"/>
  </w:num>
  <w:num w:numId="8" w16cid:durableId="1297028273">
    <w:abstractNumId w:val="27"/>
  </w:num>
  <w:num w:numId="9" w16cid:durableId="1071385171">
    <w:abstractNumId w:val="5"/>
  </w:num>
  <w:num w:numId="10" w16cid:durableId="1023480832">
    <w:abstractNumId w:val="17"/>
  </w:num>
  <w:num w:numId="11" w16cid:durableId="965896333">
    <w:abstractNumId w:val="20"/>
  </w:num>
  <w:num w:numId="12" w16cid:durableId="1232038222">
    <w:abstractNumId w:val="14"/>
  </w:num>
  <w:num w:numId="13" w16cid:durableId="2005011528">
    <w:abstractNumId w:val="4"/>
  </w:num>
  <w:num w:numId="14" w16cid:durableId="1016224693">
    <w:abstractNumId w:val="26"/>
  </w:num>
  <w:num w:numId="15" w16cid:durableId="1273441855">
    <w:abstractNumId w:val="12"/>
  </w:num>
  <w:num w:numId="16" w16cid:durableId="1807702953">
    <w:abstractNumId w:val="10"/>
  </w:num>
  <w:num w:numId="17" w16cid:durableId="476340400">
    <w:abstractNumId w:val="21"/>
  </w:num>
  <w:num w:numId="18" w16cid:durableId="631717287">
    <w:abstractNumId w:val="0"/>
  </w:num>
  <w:num w:numId="19" w16cid:durableId="5986611">
    <w:abstractNumId w:val="2"/>
  </w:num>
  <w:num w:numId="20" w16cid:durableId="1115563070">
    <w:abstractNumId w:val="23"/>
  </w:num>
  <w:num w:numId="21" w16cid:durableId="1908572103">
    <w:abstractNumId w:val="28"/>
  </w:num>
  <w:num w:numId="22" w16cid:durableId="1064259008">
    <w:abstractNumId w:val="18"/>
  </w:num>
  <w:num w:numId="23" w16cid:durableId="1996570509">
    <w:abstractNumId w:val="1"/>
  </w:num>
  <w:num w:numId="24" w16cid:durableId="22903763">
    <w:abstractNumId w:val="3"/>
  </w:num>
  <w:num w:numId="25" w16cid:durableId="14040120">
    <w:abstractNumId w:val="16"/>
  </w:num>
  <w:num w:numId="26" w16cid:durableId="223613636">
    <w:abstractNumId w:val="11"/>
  </w:num>
  <w:num w:numId="27" w16cid:durableId="818766417">
    <w:abstractNumId w:val="13"/>
  </w:num>
  <w:num w:numId="28" w16cid:durableId="1670938204">
    <w:abstractNumId w:val="8"/>
  </w:num>
  <w:num w:numId="29" w16cid:durableId="1689022254">
    <w:abstractNumId w:val="19"/>
  </w:num>
  <w:num w:numId="30" w16cid:durableId="6072769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585356">
    <w:abstractNumId w:val="29"/>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18CF"/>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BA8DB"/>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697D"/>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6FE"/>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3D"/>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3B3246"/>
    <w:rsid w:val="0140A8C7"/>
    <w:rsid w:val="014650F3"/>
    <w:rsid w:val="014AA15C"/>
    <w:rsid w:val="014F91ED"/>
    <w:rsid w:val="015E3475"/>
    <w:rsid w:val="0161E0F1"/>
    <w:rsid w:val="01632D2C"/>
    <w:rsid w:val="0164B9C2"/>
    <w:rsid w:val="01698C41"/>
    <w:rsid w:val="016E4847"/>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BC1862"/>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03CF"/>
    <w:rsid w:val="026F15C9"/>
    <w:rsid w:val="026F6D90"/>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2DCDC"/>
    <w:rsid w:val="0358042B"/>
    <w:rsid w:val="035B76AE"/>
    <w:rsid w:val="03644013"/>
    <w:rsid w:val="0374E89E"/>
    <w:rsid w:val="0376DABD"/>
    <w:rsid w:val="037D5F89"/>
    <w:rsid w:val="0392999E"/>
    <w:rsid w:val="0392EE5B"/>
    <w:rsid w:val="039463EA"/>
    <w:rsid w:val="03951E0D"/>
    <w:rsid w:val="03964C9A"/>
    <w:rsid w:val="0398210B"/>
    <w:rsid w:val="039C22C2"/>
    <w:rsid w:val="039C4653"/>
    <w:rsid w:val="039ED29F"/>
    <w:rsid w:val="03A2EB57"/>
    <w:rsid w:val="03A85B98"/>
    <w:rsid w:val="03A8D3D7"/>
    <w:rsid w:val="03AAB755"/>
    <w:rsid w:val="03AC8C81"/>
    <w:rsid w:val="03AD1C81"/>
    <w:rsid w:val="03B032A8"/>
    <w:rsid w:val="03B1503A"/>
    <w:rsid w:val="03B1C778"/>
    <w:rsid w:val="03B34668"/>
    <w:rsid w:val="03B7FAB6"/>
    <w:rsid w:val="03B8426A"/>
    <w:rsid w:val="03B8CA9F"/>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4753D"/>
    <w:rsid w:val="04861FF2"/>
    <w:rsid w:val="048A1451"/>
    <w:rsid w:val="0490C3E9"/>
    <w:rsid w:val="0496677D"/>
    <w:rsid w:val="04990CB7"/>
    <w:rsid w:val="0499E381"/>
    <w:rsid w:val="049D9AB3"/>
    <w:rsid w:val="04A475D9"/>
    <w:rsid w:val="04A5FFC7"/>
    <w:rsid w:val="04A85837"/>
    <w:rsid w:val="04ADA832"/>
    <w:rsid w:val="04B35699"/>
    <w:rsid w:val="04B59FC6"/>
    <w:rsid w:val="04BABE27"/>
    <w:rsid w:val="04BB38E5"/>
    <w:rsid w:val="04BC9F2E"/>
    <w:rsid w:val="04BF1102"/>
    <w:rsid w:val="04C1A088"/>
    <w:rsid w:val="04C7453D"/>
    <w:rsid w:val="04CA5F50"/>
    <w:rsid w:val="04CBB491"/>
    <w:rsid w:val="04D69132"/>
    <w:rsid w:val="04D96F7D"/>
    <w:rsid w:val="04DFBEDC"/>
    <w:rsid w:val="04E38717"/>
    <w:rsid w:val="04E4633C"/>
    <w:rsid w:val="04E84A93"/>
    <w:rsid w:val="04EBE391"/>
    <w:rsid w:val="04ED260C"/>
    <w:rsid w:val="04F4AF06"/>
    <w:rsid w:val="04F4F1B8"/>
    <w:rsid w:val="04F94CF8"/>
    <w:rsid w:val="04FA97A9"/>
    <w:rsid w:val="051155D3"/>
    <w:rsid w:val="0523A6D3"/>
    <w:rsid w:val="0525CFD0"/>
    <w:rsid w:val="05276B7C"/>
    <w:rsid w:val="052912F5"/>
    <w:rsid w:val="052A0BB1"/>
    <w:rsid w:val="052C5E71"/>
    <w:rsid w:val="052CBDB3"/>
    <w:rsid w:val="0531EF73"/>
    <w:rsid w:val="0532E62F"/>
    <w:rsid w:val="0533E466"/>
    <w:rsid w:val="0533ED0C"/>
    <w:rsid w:val="05379990"/>
    <w:rsid w:val="0549C62F"/>
    <w:rsid w:val="054C82EE"/>
    <w:rsid w:val="054D97D9"/>
    <w:rsid w:val="054EDBC8"/>
    <w:rsid w:val="055430A7"/>
    <w:rsid w:val="0556D227"/>
    <w:rsid w:val="05607898"/>
    <w:rsid w:val="05639387"/>
    <w:rsid w:val="056C932C"/>
    <w:rsid w:val="056E0ECB"/>
    <w:rsid w:val="056F9943"/>
    <w:rsid w:val="057ABD51"/>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495F4"/>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2674"/>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AFE23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BB882"/>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D901C"/>
    <w:rsid w:val="0A6EA9DA"/>
    <w:rsid w:val="0A7FFBAD"/>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5282C"/>
    <w:rsid w:val="0B2C37A3"/>
    <w:rsid w:val="0B326198"/>
    <w:rsid w:val="0B354362"/>
    <w:rsid w:val="0B38B5F6"/>
    <w:rsid w:val="0B3CD950"/>
    <w:rsid w:val="0B3D0430"/>
    <w:rsid w:val="0B418BB6"/>
    <w:rsid w:val="0B48AC97"/>
    <w:rsid w:val="0B50DD13"/>
    <w:rsid w:val="0B57A333"/>
    <w:rsid w:val="0B65B418"/>
    <w:rsid w:val="0B65C441"/>
    <w:rsid w:val="0B68C445"/>
    <w:rsid w:val="0B6C7FD5"/>
    <w:rsid w:val="0B6D2D21"/>
    <w:rsid w:val="0B7797D8"/>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73AC6"/>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37FD"/>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AD484"/>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ED3F"/>
    <w:rsid w:val="0EFDFCE2"/>
    <w:rsid w:val="0F0034A1"/>
    <w:rsid w:val="0F00B5AE"/>
    <w:rsid w:val="0F06138C"/>
    <w:rsid w:val="0F0E9807"/>
    <w:rsid w:val="0F0F7682"/>
    <w:rsid w:val="0F11A153"/>
    <w:rsid w:val="0F12CF8E"/>
    <w:rsid w:val="0F12E977"/>
    <w:rsid w:val="0F13DD7B"/>
    <w:rsid w:val="0F19D93B"/>
    <w:rsid w:val="0F1D17F4"/>
    <w:rsid w:val="0F1D84F1"/>
    <w:rsid w:val="0F1DC164"/>
    <w:rsid w:val="0F1EA973"/>
    <w:rsid w:val="0F2E485D"/>
    <w:rsid w:val="0F2FAA0B"/>
    <w:rsid w:val="0F367B19"/>
    <w:rsid w:val="0F3EB0FA"/>
    <w:rsid w:val="0F4453FA"/>
    <w:rsid w:val="0F4761AC"/>
    <w:rsid w:val="0F4AAA4F"/>
    <w:rsid w:val="0F4F724E"/>
    <w:rsid w:val="0F4FD07A"/>
    <w:rsid w:val="0F51EB94"/>
    <w:rsid w:val="0F61F8FA"/>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0FC33"/>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F328D8"/>
    <w:rsid w:val="10FA85A9"/>
    <w:rsid w:val="11017048"/>
    <w:rsid w:val="1105FA9A"/>
    <w:rsid w:val="11157AF2"/>
    <w:rsid w:val="111B3E8C"/>
    <w:rsid w:val="111B804D"/>
    <w:rsid w:val="111C1361"/>
    <w:rsid w:val="11218DF7"/>
    <w:rsid w:val="11227671"/>
    <w:rsid w:val="1122E425"/>
    <w:rsid w:val="11241B3F"/>
    <w:rsid w:val="11297107"/>
    <w:rsid w:val="112A61CA"/>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74366"/>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1F15CF"/>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81B39A"/>
    <w:rsid w:val="1283AD56"/>
    <w:rsid w:val="128846EB"/>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EE7092"/>
    <w:rsid w:val="12F058A9"/>
    <w:rsid w:val="12F3F8E2"/>
    <w:rsid w:val="12F774B0"/>
    <w:rsid w:val="130CF205"/>
    <w:rsid w:val="1313B2FC"/>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7DFC5"/>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A7A63"/>
    <w:rsid w:val="143ABAEF"/>
    <w:rsid w:val="143DB187"/>
    <w:rsid w:val="143DCA53"/>
    <w:rsid w:val="143DE564"/>
    <w:rsid w:val="1445CFD1"/>
    <w:rsid w:val="14587523"/>
    <w:rsid w:val="14592EB9"/>
    <w:rsid w:val="145E3EA4"/>
    <w:rsid w:val="145EAB77"/>
    <w:rsid w:val="1466EA87"/>
    <w:rsid w:val="1470E86B"/>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18C97"/>
    <w:rsid w:val="1536CF69"/>
    <w:rsid w:val="15373F98"/>
    <w:rsid w:val="15401413"/>
    <w:rsid w:val="15409244"/>
    <w:rsid w:val="15414A6B"/>
    <w:rsid w:val="154E10C2"/>
    <w:rsid w:val="154F8BE3"/>
    <w:rsid w:val="1550121A"/>
    <w:rsid w:val="1552DF6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5FF622B"/>
    <w:rsid w:val="1603FBCD"/>
    <w:rsid w:val="160CC20B"/>
    <w:rsid w:val="160FE85A"/>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9E6137"/>
    <w:rsid w:val="169F4C48"/>
    <w:rsid w:val="16A1EFB0"/>
    <w:rsid w:val="16ABCB73"/>
    <w:rsid w:val="16AC8A0B"/>
    <w:rsid w:val="16B4C7C6"/>
    <w:rsid w:val="16B54F1B"/>
    <w:rsid w:val="16B8A679"/>
    <w:rsid w:val="16BC914D"/>
    <w:rsid w:val="16BD0D9B"/>
    <w:rsid w:val="16BE0DFC"/>
    <w:rsid w:val="16CAE57F"/>
    <w:rsid w:val="16CC9A78"/>
    <w:rsid w:val="16CCB827"/>
    <w:rsid w:val="16D7049F"/>
    <w:rsid w:val="16E146F5"/>
    <w:rsid w:val="16E2AB90"/>
    <w:rsid w:val="16E90D4A"/>
    <w:rsid w:val="16EA4AF3"/>
    <w:rsid w:val="16EDC49E"/>
    <w:rsid w:val="16EEA614"/>
    <w:rsid w:val="16EECC29"/>
    <w:rsid w:val="16F010D9"/>
    <w:rsid w:val="16FB3F3D"/>
    <w:rsid w:val="16FCA7C4"/>
    <w:rsid w:val="17006DC5"/>
    <w:rsid w:val="1702A053"/>
    <w:rsid w:val="17122B83"/>
    <w:rsid w:val="1713A9C9"/>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4FB52C"/>
    <w:rsid w:val="175A913F"/>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B2BE8"/>
    <w:rsid w:val="180BB829"/>
    <w:rsid w:val="1810B201"/>
    <w:rsid w:val="1817FA09"/>
    <w:rsid w:val="181D6E2B"/>
    <w:rsid w:val="18239D5D"/>
    <w:rsid w:val="18348DDE"/>
    <w:rsid w:val="184CB4E0"/>
    <w:rsid w:val="184E675D"/>
    <w:rsid w:val="1852FEAD"/>
    <w:rsid w:val="18587140"/>
    <w:rsid w:val="1860B690"/>
    <w:rsid w:val="1861408E"/>
    <w:rsid w:val="186858D0"/>
    <w:rsid w:val="18732483"/>
    <w:rsid w:val="1873CE95"/>
    <w:rsid w:val="18768AAA"/>
    <w:rsid w:val="187AC3F7"/>
    <w:rsid w:val="187B3A9F"/>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1A145"/>
    <w:rsid w:val="18E97871"/>
    <w:rsid w:val="18EA2C8C"/>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2F4E29"/>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404E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64E90"/>
    <w:rsid w:val="1ABA05E3"/>
    <w:rsid w:val="1AC40423"/>
    <w:rsid w:val="1ACD0F4D"/>
    <w:rsid w:val="1AD5576A"/>
    <w:rsid w:val="1AD720CF"/>
    <w:rsid w:val="1ADB2654"/>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19E0AF"/>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6CD28"/>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2F130"/>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28792"/>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4156"/>
    <w:rsid w:val="1D0CE907"/>
    <w:rsid w:val="1D115C8B"/>
    <w:rsid w:val="1D11B0EA"/>
    <w:rsid w:val="1D11BA4E"/>
    <w:rsid w:val="1D153C90"/>
    <w:rsid w:val="1D1C346D"/>
    <w:rsid w:val="1D1C5E85"/>
    <w:rsid w:val="1D20F3C8"/>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0BB5"/>
    <w:rsid w:val="1DDECA28"/>
    <w:rsid w:val="1DE59138"/>
    <w:rsid w:val="1DE69A69"/>
    <w:rsid w:val="1DE6A4A7"/>
    <w:rsid w:val="1DE9FCE5"/>
    <w:rsid w:val="1DEAB8B8"/>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AFB0F1"/>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3C896"/>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F069D4"/>
    <w:rsid w:val="20F2B1E2"/>
    <w:rsid w:val="20FAE896"/>
    <w:rsid w:val="20FD88A1"/>
    <w:rsid w:val="20FF7A31"/>
    <w:rsid w:val="21034C2E"/>
    <w:rsid w:val="2104DDCE"/>
    <w:rsid w:val="2106CD79"/>
    <w:rsid w:val="2109C10F"/>
    <w:rsid w:val="210F6BFB"/>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76EBB7"/>
    <w:rsid w:val="217F4AE7"/>
    <w:rsid w:val="217FE03B"/>
    <w:rsid w:val="21833D80"/>
    <w:rsid w:val="2183D82D"/>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806F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F0D4C"/>
    <w:rsid w:val="2281CBC8"/>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2B832"/>
    <w:rsid w:val="22CD4BF0"/>
    <w:rsid w:val="22D01379"/>
    <w:rsid w:val="22D2E098"/>
    <w:rsid w:val="22D46C09"/>
    <w:rsid w:val="22D55715"/>
    <w:rsid w:val="22D565F6"/>
    <w:rsid w:val="22D7E334"/>
    <w:rsid w:val="22DA3607"/>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23651A"/>
    <w:rsid w:val="24238E8C"/>
    <w:rsid w:val="24262B4E"/>
    <w:rsid w:val="24266F0B"/>
    <w:rsid w:val="24296563"/>
    <w:rsid w:val="243859C7"/>
    <w:rsid w:val="243B356F"/>
    <w:rsid w:val="2440D76E"/>
    <w:rsid w:val="2440FD78"/>
    <w:rsid w:val="24430B3A"/>
    <w:rsid w:val="24449946"/>
    <w:rsid w:val="24499E7E"/>
    <w:rsid w:val="244E2DE6"/>
    <w:rsid w:val="2456D29A"/>
    <w:rsid w:val="245A5003"/>
    <w:rsid w:val="245BA8D2"/>
    <w:rsid w:val="245D0641"/>
    <w:rsid w:val="24651EC6"/>
    <w:rsid w:val="246F28BD"/>
    <w:rsid w:val="247F2067"/>
    <w:rsid w:val="24812016"/>
    <w:rsid w:val="24813AA1"/>
    <w:rsid w:val="2484D939"/>
    <w:rsid w:val="24852FD3"/>
    <w:rsid w:val="24925994"/>
    <w:rsid w:val="249319A7"/>
    <w:rsid w:val="2494999F"/>
    <w:rsid w:val="249FFF99"/>
    <w:rsid w:val="24A120B1"/>
    <w:rsid w:val="24A1506F"/>
    <w:rsid w:val="24A179DF"/>
    <w:rsid w:val="24A5CCE8"/>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22EE9"/>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21B0F"/>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705BDF"/>
    <w:rsid w:val="277F5792"/>
    <w:rsid w:val="27828FE3"/>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E150D"/>
    <w:rsid w:val="283FB977"/>
    <w:rsid w:val="284FFEC3"/>
    <w:rsid w:val="28527F38"/>
    <w:rsid w:val="28532A64"/>
    <w:rsid w:val="28533D32"/>
    <w:rsid w:val="2859611C"/>
    <w:rsid w:val="285AC400"/>
    <w:rsid w:val="285BF3FC"/>
    <w:rsid w:val="285CBB88"/>
    <w:rsid w:val="2866536A"/>
    <w:rsid w:val="2868272C"/>
    <w:rsid w:val="286DA2CE"/>
    <w:rsid w:val="2872CAA6"/>
    <w:rsid w:val="28748079"/>
    <w:rsid w:val="2876F444"/>
    <w:rsid w:val="287B87F5"/>
    <w:rsid w:val="287D28B2"/>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40927"/>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58F7C"/>
    <w:rsid w:val="290647B4"/>
    <w:rsid w:val="29073FE3"/>
    <w:rsid w:val="29077C6C"/>
    <w:rsid w:val="290EC367"/>
    <w:rsid w:val="29117DA1"/>
    <w:rsid w:val="29146C32"/>
    <w:rsid w:val="291B46E4"/>
    <w:rsid w:val="2924AD19"/>
    <w:rsid w:val="292596BD"/>
    <w:rsid w:val="292B8EFA"/>
    <w:rsid w:val="29303A1B"/>
    <w:rsid w:val="2931085E"/>
    <w:rsid w:val="2931DA05"/>
    <w:rsid w:val="293577AE"/>
    <w:rsid w:val="293CA788"/>
    <w:rsid w:val="293D6ADA"/>
    <w:rsid w:val="293F7AA3"/>
    <w:rsid w:val="2944DCD6"/>
    <w:rsid w:val="2945ECC5"/>
    <w:rsid w:val="29482A10"/>
    <w:rsid w:val="294D97AE"/>
    <w:rsid w:val="294FB944"/>
    <w:rsid w:val="2951ED9F"/>
    <w:rsid w:val="29540159"/>
    <w:rsid w:val="2954AF2E"/>
    <w:rsid w:val="2954DC1C"/>
    <w:rsid w:val="295C1524"/>
    <w:rsid w:val="29636976"/>
    <w:rsid w:val="296AF242"/>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6859D"/>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1FFA"/>
    <w:rsid w:val="2B8AAA0A"/>
    <w:rsid w:val="2B9DF42C"/>
    <w:rsid w:val="2BA4A990"/>
    <w:rsid w:val="2BA4F9E1"/>
    <w:rsid w:val="2BA570AD"/>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4FE41"/>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5EE40C"/>
    <w:rsid w:val="2C625599"/>
    <w:rsid w:val="2C65D5B6"/>
    <w:rsid w:val="2C6DABD0"/>
    <w:rsid w:val="2C6F73CD"/>
    <w:rsid w:val="2C722FD9"/>
    <w:rsid w:val="2C782FF7"/>
    <w:rsid w:val="2C78644B"/>
    <w:rsid w:val="2C7A57B2"/>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25C541"/>
    <w:rsid w:val="2D275D0B"/>
    <w:rsid w:val="2D28614C"/>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AF87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94E33"/>
    <w:rsid w:val="2DDCE9CC"/>
    <w:rsid w:val="2DE663D4"/>
    <w:rsid w:val="2DE8E16E"/>
    <w:rsid w:val="2DEF7718"/>
    <w:rsid w:val="2DF20C32"/>
    <w:rsid w:val="2DFA11C7"/>
    <w:rsid w:val="2DFAB1AF"/>
    <w:rsid w:val="2DFD0CE1"/>
    <w:rsid w:val="2E018928"/>
    <w:rsid w:val="2E087292"/>
    <w:rsid w:val="2E097C31"/>
    <w:rsid w:val="2E0DCE35"/>
    <w:rsid w:val="2E108BBA"/>
    <w:rsid w:val="2E162813"/>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BD60F4"/>
    <w:rsid w:val="2ED0B0BA"/>
    <w:rsid w:val="2ED4FBA1"/>
    <w:rsid w:val="2ED8A373"/>
    <w:rsid w:val="2EDBFCF6"/>
    <w:rsid w:val="2EE494CE"/>
    <w:rsid w:val="2EEA4C90"/>
    <w:rsid w:val="2EEE05C0"/>
    <w:rsid w:val="2EF3ED44"/>
    <w:rsid w:val="2EF45133"/>
    <w:rsid w:val="2EFACE19"/>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0EEF0"/>
    <w:rsid w:val="2F746B32"/>
    <w:rsid w:val="2F783EC1"/>
    <w:rsid w:val="2F836718"/>
    <w:rsid w:val="2F8396EC"/>
    <w:rsid w:val="2F865447"/>
    <w:rsid w:val="2F92726A"/>
    <w:rsid w:val="2F95A615"/>
    <w:rsid w:val="2F98D42F"/>
    <w:rsid w:val="2F9A3CB6"/>
    <w:rsid w:val="2F9AFB29"/>
    <w:rsid w:val="2FA3C22B"/>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88A6"/>
    <w:rsid w:val="2FD1D843"/>
    <w:rsid w:val="2FD4D912"/>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27423"/>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106D0"/>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6C5D"/>
    <w:rsid w:val="343E9CEF"/>
    <w:rsid w:val="344222E7"/>
    <w:rsid w:val="34444425"/>
    <w:rsid w:val="34445BFE"/>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E69D1"/>
    <w:rsid w:val="34D3EBFB"/>
    <w:rsid w:val="34D8B317"/>
    <w:rsid w:val="34DC819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17D9E3"/>
    <w:rsid w:val="35251C9D"/>
    <w:rsid w:val="352C3F7E"/>
    <w:rsid w:val="352CC31F"/>
    <w:rsid w:val="352DA7E8"/>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34C6D"/>
    <w:rsid w:val="35F8E786"/>
    <w:rsid w:val="35FFE126"/>
    <w:rsid w:val="3604CB15"/>
    <w:rsid w:val="3606E2B8"/>
    <w:rsid w:val="3608ED10"/>
    <w:rsid w:val="36173E3E"/>
    <w:rsid w:val="36192335"/>
    <w:rsid w:val="361CEFB4"/>
    <w:rsid w:val="3622DF17"/>
    <w:rsid w:val="36269FBF"/>
    <w:rsid w:val="36311C5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0BCF"/>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3C64F"/>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69C7"/>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7844DD"/>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AAF43"/>
    <w:rsid w:val="39CBD608"/>
    <w:rsid w:val="39D58CDC"/>
    <w:rsid w:val="39D7F215"/>
    <w:rsid w:val="39D847F5"/>
    <w:rsid w:val="39D92C5D"/>
    <w:rsid w:val="39E122F6"/>
    <w:rsid w:val="39E19E64"/>
    <w:rsid w:val="39E38A78"/>
    <w:rsid w:val="39E3E2E6"/>
    <w:rsid w:val="39E457F9"/>
    <w:rsid w:val="39EA7A31"/>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75197"/>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E9194C"/>
    <w:rsid w:val="3AF281CE"/>
    <w:rsid w:val="3AF358C7"/>
    <w:rsid w:val="3AF3D39C"/>
    <w:rsid w:val="3AF9E504"/>
    <w:rsid w:val="3AFBCD33"/>
    <w:rsid w:val="3AFE2F03"/>
    <w:rsid w:val="3B0B7D92"/>
    <w:rsid w:val="3B121E8C"/>
    <w:rsid w:val="3B1448FC"/>
    <w:rsid w:val="3B176ABE"/>
    <w:rsid w:val="3B1EC7F7"/>
    <w:rsid w:val="3B1F678F"/>
    <w:rsid w:val="3B2673BD"/>
    <w:rsid w:val="3B2DA0A9"/>
    <w:rsid w:val="3B324FC2"/>
    <w:rsid w:val="3B32A8C8"/>
    <w:rsid w:val="3B33D9FA"/>
    <w:rsid w:val="3B3F7286"/>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922B1D"/>
    <w:rsid w:val="3BA0C51C"/>
    <w:rsid w:val="3BA0F4A5"/>
    <w:rsid w:val="3BA2CB02"/>
    <w:rsid w:val="3BA802F0"/>
    <w:rsid w:val="3BB2F890"/>
    <w:rsid w:val="3BBD0625"/>
    <w:rsid w:val="3BC1082C"/>
    <w:rsid w:val="3BC60CCA"/>
    <w:rsid w:val="3BC655C6"/>
    <w:rsid w:val="3BC949E0"/>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4BB86"/>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4B082"/>
    <w:rsid w:val="3D6D787F"/>
    <w:rsid w:val="3D70439C"/>
    <w:rsid w:val="3D727783"/>
    <w:rsid w:val="3D861769"/>
    <w:rsid w:val="3D870259"/>
    <w:rsid w:val="3D8976AA"/>
    <w:rsid w:val="3D8ACFF7"/>
    <w:rsid w:val="3D8C7D69"/>
    <w:rsid w:val="3D8FF3F8"/>
    <w:rsid w:val="3D926A9A"/>
    <w:rsid w:val="3D9C5477"/>
    <w:rsid w:val="3D9CD268"/>
    <w:rsid w:val="3DA152E7"/>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407F26"/>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08286"/>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7C3BA"/>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9F3C9B"/>
    <w:rsid w:val="40B74357"/>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BE0E3"/>
    <w:rsid w:val="417C1071"/>
    <w:rsid w:val="4182772A"/>
    <w:rsid w:val="41841DF6"/>
    <w:rsid w:val="418AF76B"/>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5940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9D3022"/>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B5C2C"/>
    <w:rsid w:val="440F5D56"/>
    <w:rsid w:val="441DAA48"/>
    <w:rsid w:val="441EC363"/>
    <w:rsid w:val="442253FB"/>
    <w:rsid w:val="4422A559"/>
    <w:rsid w:val="442ACAAB"/>
    <w:rsid w:val="44337648"/>
    <w:rsid w:val="4441A7DC"/>
    <w:rsid w:val="44568C0D"/>
    <w:rsid w:val="445D1540"/>
    <w:rsid w:val="44629074"/>
    <w:rsid w:val="44660F9D"/>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51A5E"/>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1B21C"/>
    <w:rsid w:val="45B61E81"/>
    <w:rsid w:val="45BB2D74"/>
    <w:rsid w:val="45BB2F1F"/>
    <w:rsid w:val="45BD0F2D"/>
    <w:rsid w:val="45BDA17C"/>
    <w:rsid w:val="45C1BC76"/>
    <w:rsid w:val="45C3B6B6"/>
    <w:rsid w:val="45CCBC7E"/>
    <w:rsid w:val="45CF5612"/>
    <w:rsid w:val="45DF815C"/>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18915"/>
    <w:rsid w:val="4673C428"/>
    <w:rsid w:val="4679BC92"/>
    <w:rsid w:val="467A915D"/>
    <w:rsid w:val="468119E7"/>
    <w:rsid w:val="4683025E"/>
    <w:rsid w:val="46833464"/>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8DB24"/>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34583"/>
    <w:rsid w:val="473B169D"/>
    <w:rsid w:val="473B9E2B"/>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A2C54"/>
    <w:rsid w:val="47AC8585"/>
    <w:rsid w:val="47AEDF09"/>
    <w:rsid w:val="47B1B9C0"/>
    <w:rsid w:val="47B30259"/>
    <w:rsid w:val="47B5BAB5"/>
    <w:rsid w:val="47B60A0E"/>
    <w:rsid w:val="47BD6AB8"/>
    <w:rsid w:val="47BDD326"/>
    <w:rsid w:val="47C2EF4E"/>
    <w:rsid w:val="47CE4440"/>
    <w:rsid w:val="47D2C15B"/>
    <w:rsid w:val="47D7D6F3"/>
    <w:rsid w:val="47D87442"/>
    <w:rsid w:val="47DE9DDF"/>
    <w:rsid w:val="47E15692"/>
    <w:rsid w:val="47E47F53"/>
    <w:rsid w:val="47E5FEE9"/>
    <w:rsid w:val="47E8EA4C"/>
    <w:rsid w:val="47F0C969"/>
    <w:rsid w:val="47FC0574"/>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494"/>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A3743"/>
    <w:rsid w:val="49FB2610"/>
    <w:rsid w:val="49FF082D"/>
    <w:rsid w:val="4A0C6ADB"/>
    <w:rsid w:val="4A144594"/>
    <w:rsid w:val="4A159A43"/>
    <w:rsid w:val="4A17ED89"/>
    <w:rsid w:val="4A18063C"/>
    <w:rsid w:val="4A21977A"/>
    <w:rsid w:val="4A2E5E10"/>
    <w:rsid w:val="4A31701F"/>
    <w:rsid w:val="4A3830CD"/>
    <w:rsid w:val="4A3AE714"/>
    <w:rsid w:val="4A3BEBF3"/>
    <w:rsid w:val="4A40927B"/>
    <w:rsid w:val="4A493EC8"/>
    <w:rsid w:val="4A4A748F"/>
    <w:rsid w:val="4A4F5AC8"/>
    <w:rsid w:val="4A5675FE"/>
    <w:rsid w:val="4A57058B"/>
    <w:rsid w:val="4A5FDD7A"/>
    <w:rsid w:val="4A624084"/>
    <w:rsid w:val="4A63B133"/>
    <w:rsid w:val="4A63CA06"/>
    <w:rsid w:val="4A64B430"/>
    <w:rsid w:val="4A65948E"/>
    <w:rsid w:val="4A6834DE"/>
    <w:rsid w:val="4A69953D"/>
    <w:rsid w:val="4A6DFB3E"/>
    <w:rsid w:val="4A73C945"/>
    <w:rsid w:val="4A7875BA"/>
    <w:rsid w:val="4A87281F"/>
    <w:rsid w:val="4A8954C0"/>
    <w:rsid w:val="4A8CF32C"/>
    <w:rsid w:val="4A8DBE66"/>
    <w:rsid w:val="4A942A03"/>
    <w:rsid w:val="4A95902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AFC1823"/>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2EC66"/>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3FEE97"/>
    <w:rsid w:val="4C433AFE"/>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BFC55"/>
    <w:rsid w:val="4D1C6EA7"/>
    <w:rsid w:val="4D1EF4F0"/>
    <w:rsid w:val="4D267FEC"/>
    <w:rsid w:val="4D292911"/>
    <w:rsid w:val="4D2C2D21"/>
    <w:rsid w:val="4D302FC1"/>
    <w:rsid w:val="4D317B43"/>
    <w:rsid w:val="4D3C55D3"/>
    <w:rsid w:val="4D44EFD9"/>
    <w:rsid w:val="4D4C9E0C"/>
    <w:rsid w:val="4D4FDFCF"/>
    <w:rsid w:val="4D51BA31"/>
    <w:rsid w:val="4D525643"/>
    <w:rsid w:val="4D56F7F1"/>
    <w:rsid w:val="4D5A3AD5"/>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B6E85"/>
    <w:rsid w:val="4F1CCF0B"/>
    <w:rsid w:val="4F23BF7C"/>
    <w:rsid w:val="4F2462EF"/>
    <w:rsid w:val="4F2BCFBF"/>
    <w:rsid w:val="4F31BF4C"/>
    <w:rsid w:val="4F320A35"/>
    <w:rsid w:val="4F338E7E"/>
    <w:rsid w:val="4F346819"/>
    <w:rsid w:val="4F3586B9"/>
    <w:rsid w:val="4F35C6D9"/>
    <w:rsid w:val="4F3A192E"/>
    <w:rsid w:val="4F3F1520"/>
    <w:rsid w:val="4F4051AA"/>
    <w:rsid w:val="4F4DCE91"/>
    <w:rsid w:val="4F4FB3E4"/>
    <w:rsid w:val="4F593D38"/>
    <w:rsid w:val="4F5A3E13"/>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054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B4AEA"/>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DD7B16"/>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8A609"/>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4CCB5"/>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8A0FD"/>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23FA7"/>
    <w:rsid w:val="54433248"/>
    <w:rsid w:val="5443D6AB"/>
    <w:rsid w:val="5449605C"/>
    <w:rsid w:val="544A39DD"/>
    <w:rsid w:val="544B3844"/>
    <w:rsid w:val="545C6052"/>
    <w:rsid w:val="54611939"/>
    <w:rsid w:val="546BC471"/>
    <w:rsid w:val="546D322D"/>
    <w:rsid w:val="546F5545"/>
    <w:rsid w:val="5471D264"/>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21DEE"/>
    <w:rsid w:val="54F5B2B9"/>
    <w:rsid w:val="54F946B7"/>
    <w:rsid w:val="54FCDFBA"/>
    <w:rsid w:val="54FE50D4"/>
    <w:rsid w:val="55005CE5"/>
    <w:rsid w:val="550109B2"/>
    <w:rsid w:val="550E88F6"/>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647E87"/>
    <w:rsid w:val="56689128"/>
    <w:rsid w:val="56709CFA"/>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730C2"/>
    <w:rsid w:val="5718B55F"/>
    <w:rsid w:val="5718E1BB"/>
    <w:rsid w:val="571E2223"/>
    <w:rsid w:val="571EFA2F"/>
    <w:rsid w:val="5728956E"/>
    <w:rsid w:val="5728C873"/>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14039"/>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C112D"/>
    <w:rsid w:val="588DCBF8"/>
    <w:rsid w:val="5893BDF5"/>
    <w:rsid w:val="5896A3BD"/>
    <w:rsid w:val="5899520A"/>
    <w:rsid w:val="589AAE28"/>
    <w:rsid w:val="589E8D99"/>
    <w:rsid w:val="58A7BD24"/>
    <w:rsid w:val="58ADC568"/>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1B589"/>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164F7"/>
    <w:rsid w:val="5AD76B63"/>
    <w:rsid w:val="5ADEB4E8"/>
    <w:rsid w:val="5ADF047B"/>
    <w:rsid w:val="5AE76907"/>
    <w:rsid w:val="5AE78E85"/>
    <w:rsid w:val="5AF401FC"/>
    <w:rsid w:val="5AF63D3C"/>
    <w:rsid w:val="5AF7BD08"/>
    <w:rsid w:val="5AF95559"/>
    <w:rsid w:val="5B01F225"/>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3BC47"/>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77F28"/>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B744"/>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3E700"/>
    <w:rsid w:val="6146ECAF"/>
    <w:rsid w:val="61472518"/>
    <w:rsid w:val="6155D380"/>
    <w:rsid w:val="61583DB0"/>
    <w:rsid w:val="615E0FBE"/>
    <w:rsid w:val="61602C33"/>
    <w:rsid w:val="6162A776"/>
    <w:rsid w:val="61711DF3"/>
    <w:rsid w:val="61741643"/>
    <w:rsid w:val="617AF431"/>
    <w:rsid w:val="618018F4"/>
    <w:rsid w:val="61825C77"/>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05C1"/>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9DD68"/>
    <w:rsid w:val="630AF04B"/>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762DB"/>
    <w:rsid w:val="635A0988"/>
    <w:rsid w:val="635F950E"/>
    <w:rsid w:val="636019B2"/>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0DC407"/>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78C3B"/>
    <w:rsid w:val="65197C84"/>
    <w:rsid w:val="652C6297"/>
    <w:rsid w:val="652F9DFF"/>
    <w:rsid w:val="6540A781"/>
    <w:rsid w:val="654626B6"/>
    <w:rsid w:val="654B04DF"/>
    <w:rsid w:val="654B0C9F"/>
    <w:rsid w:val="6555D174"/>
    <w:rsid w:val="6558737B"/>
    <w:rsid w:val="6565BA7F"/>
    <w:rsid w:val="656C735E"/>
    <w:rsid w:val="6570FD9F"/>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C7FC7"/>
    <w:rsid w:val="660EBE1A"/>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6E581B"/>
    <w:rsid w:val="66716B20"/>
    <w:rsid w:val="6675D6A4"/>
    <w:rsid w:val="6676FE8C"/>
    <w:rsid w:val="6689557C"/>
    <w:rsid w:val="6689DB58"/>
    <w:rsid w:val="668A95CD"/>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42723"/>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272D9"/>
    <w:rsid w:val="682A0EF7"/>
    <w:rsid w:val="682CE2AA"/>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D5CC4"/>
    <w:rsid w:val="695E58A0"/>
    <w:rsid w:val="695EBA8F"/>
    <w:rsid w:val="695F2409"/>
    <w:rsid w:val="695FE59C"/>
    <w:rsid w:val="696B722F"/>
    <w:rsid w:val="6971B4FA"/>
    <w:rsid w:val="6975599E"/>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59415"/>
    <w:rsid w:val="6A9642CD"/>
    <w:rsid w:val="6A9651B1"/>
    <w:rsid w:val="6A987602"/>
    <w:rsid w:val="6AAE1308"/>
    <w:rsid w:val="6AB72FF2"/>
    <w:rsid w:val="6ABAA988"/>
    <w:rsid w:val="6ABC837A"/>
    <w:rsid w:val="6ABCCB08"/>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E32D4"/>
    <w:rsid w:val="6AFF2538"/>
    <w:rsid w:val="6AFF5585"/>
    <w:rsid w:val="6B02EE1A"/>
    <w:rsid w:val="6B0B7B95"/>
    <w:rsid w:val="6B0F6DAB"/>
    <w:rsid w:val="6B15C245"/>
    <w:rsid w:val="6B255582"/>
    <w:rsid w:val="6B286402"/>
    <w:rsid w:val="6B2A7ABA"/>
    <w:rsid w:val="6B2E4A1C"/>
    <w:rsid w:val="6B2F6A22"/>
    <w:rsid w:val="6B464938"/>
    <w:rsid w:val="6B47AB90"/>
    <w:rsid w:val="6B4A7343"/>
    <w:rsid w:val="6B4F0FF8"/>
    <w:rsid w:val="6B541335"/>
    <w:rsid w:val="6B55868C"/>
    <w:rsid w:val="6B5D4334"/>
    <w:rsid w:val="6B61FA18"/>
    <w:rsid w:val="6B656A29"/>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B36FA"/>
    <w:rsid w:val="6B9B38B1"/>
    <w:rsid w:val="6B9F1D9C"/>
    <w:rsid w:val="6B9FD624"/>
    <w:rsid w:val="6BA1B4F5"/>
    <w:rsid w:val="6BA7ED85"/>
    <w:rsid w:val="6BA9998C"/>
    <w:rsid w:val="6BABDBCE"/>
    <w:rsid w:val="6BB0BF3E"/>
    <w:rsid w:val="6BB38D15"/>
    <w:rsid w:val="6BB516C1"/>
    <w:rsid w:val="6BB5F80F"/>
    <w:rsid w:val="6BB75C9D"/>
    <w:rsid w:val="6BBF50C6"/>
    <w:rsid w:val="6BBF67F7"/>
    <w:rsid w:val="6BC177A5"/>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7B67B"/>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A0335"/>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EC4D1D"/>
    <w:rsid w:val="6CF038E6"/>
    <w:rsid w:val="6CF06133"/>
    <w:rsid w:val="6CF07DF2"/>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6B28"/>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78BDDE"/>
    <w:rsid w:val="6E7C3FE5"/>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CFFC5"/>
    <w:rsid w:val="6EEE5245"/>
    <w:rsid w:val="6EF123B3"/>
    <w:rsid w:val="6EFC90D2"/>
    <w:rsid w:val="6F09AAC1"/>
    <w:rsid w:val="6F0D9488"/>
    <w:rsid w:val="6F0EC201"/>
    <w:rsid w:val="6F0F2210"/>
    <w:rsid w:val="6F0F9F27"/>
    <w:rsid w:val="6F101070"/>
    <w:rsid w:val="6F1963B6"/>
    <w:rsid w:val="6F1CF69C"/>
    <w:rsid w:val="6F2C16F8"/>
    <w:rsid w:val="6F2C9035"/>
    <w:rsid w:val="6F2CF03D"/>
    <w:rsid w:val="6F340C20"/>
    <w:rsid w:val="6F350A5A"/>
    <w:rsid w:val="6F3A079F"/>
    <w:rsid w:val="6F3E2416"/>
    <w:rsid w:val="6F434011"/>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D5FD1"/>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09350"/>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73D7"/>
    <w:rsid w:val="70FBD5A2"/>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9D603"/>
    <w:rsid w:val="729D0393"/>
    <w:rsid w:val="72A0BE03"/>
    <w:rsid w:val="72A56C65"/>
    <w:rsid w:val="72A6501F"/>
    <w:rsid w:val="72AF3236"/>
    <w:rsid w:val="72D99F24"/>
    <w:rsid w:val="72DD111C"/>
    <w:rsid w:val="72E0E29C"/>
    <w:rsid w:val="72E1E7DA"/>
    <w:rsid w:val="72E3158C"/>
    <w:rsid w:val="72E3518E"/>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0E7BA8"/>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6BDB6"/>
    <w:rsid w:val="74FBF9EA"/>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54B951"/>
    <w:rsid w:val="75635DC0"/>
    <w:rsid w:val="7565F85B"/>
    <w:rsid w:val="75679917"/>
    <w:rsid w:val="756B7B16"/>
    <w:rsid w:val="756C0FC9"/>
    <w:rsid w:val="75703964"/>
    <w:rsid w:val="7573FD76"/>
    <w:rsid w:val="75753019"/>
    <w:rsid w:val="7579659B"/>
    <w:rsid w:val="7579D164"/>
    <w:rsid w:val="757CB3C7"/>
    <w:rsid w:val="758010D4"/>
    <w:rsid w:val="7586AE92"/>
    <w:rsid w:val="7587DEC1"/>
    <w:rsid w:val="75952F8D"/>
    <w:rsid w:val="7598451F"/>
    <w:rsid w:val="7598610E"/>
    <w:rsid w:val="759DFAC5"/>
    <w:rsid w:val="75A08DC3"/>
    <w:rsid w:val="75A23397"/>
    <w:rsid w:val="75A39687"/>
    <w:rsid w:val="75A88245"/>
    <w:rsid w:val="75AA59C0"/>
    <w:rsid w:val="75AAE3B9"/>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59B6B"/>
    <w:rsid w:val="764BF0CB"/>
    <w:rsid w:val="76532128"/>
    <w:rsid w:val="7662D3A2"/>
    <w:rsid w:val="76729A2E"/>
    <w:rsid w:val="767539A5"/>
    <w:rsid w:val="76788EE5"/>
    <w:rsid w:val="76793C00"/>
    <w:rsid w:val="767B182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B718E"/>
    <w:rsid w:val="77ACFFF9"/>
    <w:rsid w:val="77AE9822"/>
    <w:rsid w:val="77B2ACD0"/>
    <w:rsid w:val="77B686AF"/>
    <w:rsid w:val="77BDA156"/>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0006B"/>
    <w:rsid w:val="78060399"/>
    <w:rsid w:val="78073462"/>
    <w:rsid w:val="780AFC82"/>
    <w:rsid w:val="780B1610"/>
    <w:rsid w:val="780B6C88"/>
    <w:rsid w:val="7821AE5E"/>
    <w:rsid w:val="78231EA7"/>
    <w:rsid w:val="78259AA6"/>
    <w:rsid w:val="7834EB2B"/>
    <w:rsid w:val="7836DA4D"/>
    <w:rsid w:val="78390DF2"/>
    <w:rsid w:val="78396A1C"/>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A040"/>
    <w:rsid w:val="79CADD97"/>
    <w:rsid w:val="79CAE3CC"/>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AF02F"/>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C62E"/>
    <w:rsid w:val="7BB7D7E0"/>
    <w:rsid w:val="7BB8ABB2"/>
    <w:rsid w:val="7BBC0B60"/>
    <w:rsid w:val="7BC1664C"/>
    <w:rsid w:val="7BCAA577"/>
    <w:rsid w:val="7BCC833D"/>
    <w:rsid w:val="7BDEEB75"/>
    <w:rsid w:val="7BE20466"/>
    <w:rsid w:val="7BE56537"/>
    <w:rsid w:val="7BE5B8FD"/>
    <w:rsid w:val="7BE831D2"/>
    <w:rsid w:val="7BEC1DF1"/>
    <w:rsid w:val="7BF762D0"/>
    <w:rsid w:val="7BF82E52"/>
    <w:rsid w:val="7BFB0FC2"/>
    <w:rsid w:val="7C00CA53"/>
    <w:rsid w:val="7C0207B5"/>
    <w:rsid w:val="7C0987D7"/>
    <w:rsid w:val="7C0B8633"/>
    <w:rsid w:val="7C1A7F60"/>
    <w:rsid w:val="7C1CFE2C"/>
    <w:rsid w:val="7C1FD82D"/>
    <w:rsid w:val="7C215977"/>
    <w:rsid w:val="7C21E04C"/>
    <w:rsid w:val="7C27870D"/>
    <w:rsid w:val="7C2E8E46"/>
    <w:rsid w:val="7C30172C"/>
    <w:rsid w:val="7C3611CA"/>
    <w:rsid w:val="7C371233"/>
    <w:rsid w:val="7C381744"/>
    <w:rsid w:val="7C3AA344"/>
    <w:rsid w:val="7C3B959A"/>
    <w:rsid w:val="7C4006A1"/>
    <w:rsid w:val="7C44D195"/>
    <w:rsid w:val="7C48D0CE"/>
    <w:rsid w:val="7C52D6B6"/>
    <w:rsid w:val="7C54FFD2"/>
    <w:rsid w:val="7C6163B5"/>
    <w:rsid w:val="7C6286CF"/>
    <w:rsid w:val="7C666E1B"/>
    <w:rsid w:val="7C672CD1"/>
    <w:rsid w:val="7C693ED1"/>
    <w:rsid w:val="7C6A4D90"/>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CFE5B09"/>
    <w:rsid w:val="7D020AF1"/>
    <w:rsid w:val="7D02B08B"/>
    <w:rsid w:val="7D0F03F0"/>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D5F516"/>
    <w:rsid w:val="7DE46231"/>
    <w:rsid w:val="7DE90D1C"/>
    <w:rsid w:val="7DEB3B18"/>
    <w:rsid w:val="7DED6E71"/>
    <w:rsid w:val="7DEDCDA9"/>
    <w:rsid w:val="7DFE5730"/>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4B778"/>
    <w:rsid w:val="7E476367"/>
    <w:rsid w:val="7E4FAAE3"/>
    <w:rsid w:val="7E515040"/>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E172E2"/>
    <w:rsid w:val="7FE7C7C1"/>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rPr>
  </w:style>
  <w:style w:type="character" w:styleId="contentpasted0" w:customStyle="1">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hyperlink" Target="https://policy.psu.edu/policies/ac80" TargetMode="External" Id="rId18" /><Relationship Type="http://schemas.openxmlformats.org/officeDocument/2006/relationships/hyperlink" Target="https://www.schreyerinstitute.psu.edu/register/detail.aspx?id=20060" TargetMode="External" Id="rId39" /><Relationship Type="http://schemas.openxmlformats.org/officeDocument/2006/relationships/customXml" Target="../customXml/item3.xml" Id="rId3" /><Relationship Type="http://schemas.openxmlformats.org/officeDocument/2006/relationships/hyperlink" Target="https://studentaffairs.psu.edu/counseling/wellness-services/life-hacks" TargetMode="External" Id="rId21" /><Relationship Type="http://schemas.openxmlformats.org/officeDocument/2006/relationships/hyperlink" Target="https://www.schreyerinstitute.psu.edu/assessment_of_teaching/self_reflection" TargetMode="External" Id="rId34" /><Relationship Type="http://schemas.openxmlformats.org/officeDocument/2006/relationships/hyperlink" Target="https://tlt.psu.edu/professional-development/" TargetMode="External" Id="rId42" /><Relationship Type="http://schemas.openxmlformats.org/officeDocument/2006/relationships/header" Target="header1.xml" Id="rId47" /><Relationship Type="http://schemas.microsoft.com/office/2011/relationships/people" Target="people.xml" Id="rId50"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policy.psu.edu/policies/rp06" TargetMode="External" Id="rId17" /><Relationship Type="http://schemas.openxmlformats.org/officeDocument/2006/relationships/hyperlink" Target="https://www.schreyerinstitute.psu.edu/help/liaisons" TargetMode="External" Id="rId33" /><Relationship Type="http://schemas.openxmlformats.org/officeDocument/2006/relationships/hyperlink" Target="https://www.schreyerinstitute.psu.edu/midsemesterfeedback" TargetMode="External" Id="rId38" /><Relationship Type="http://schemas.openxmlformats.org/officeDocument/2006/relationships/hyperlink" Target="https://vpfa.psu.edu/penn-state-faculty-news-digests/" TargetMode="External" Id="rId46" /><Relationship Type="http://schemas.openxmlformats.org/officeDocument/2006/relationships/customXml" Target="../customXml/item2.xml" Id="rId2" /><Relationship Type="http://schemas.openxmlformats.org/officeDocument/2006/relationships/hyperlink" Target="https://www.research.psu.edu/coi/training/faculty-disclosure-overview" TargetMode="External" Id="rId16" /><Relationship Type="http://schemas.openxmlformats.org/officeDocument/2006/relationships/hyperlink" Target="https://web.cvent.com/event/74018ab5-f2f0-4330-af70-330be3d916b1/summary" TargetMode="External" Id="rId29" /><Relationship Type="http://schemas.openxmlformats.org/officeDocument/2006/relationships/hyperlink" Target="https://mediacommons.psu.edu/"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lobalsafety@psu.edu" TargetMode="External" Id="rId24" /><Relationship Type="http://schemas.openxmlformats.org/officeDocument/2006/relationships/hyperlink" Target="https://www.psu.edu/news/university-libraries/story/classroom-community-program-helps-faculty-elevate-their-teaching/" TargetMode="External" Id="rId32" /><Relationship Type="http://schemas.openxmlformats.org/officeDocument/2006/relationships/hyperlink" Target="https://www.schreyerinstitute.psu.edu/events?date=January" TargetMode="External" Id="rId37" /><Relationship Type="http://schemas.openxmlformats.org/officeDocument/2006/relationships/hyperlink" Target="https://tlt.psu.edu/" TargetMode="External" Id="rId40" /><Relationship Type="http://schemas.openxmlformats.org/officeDocument/2006/relationships/hyperlink" Target="https://vpfa.psu.edu/" TargetMode="External" Id="rId45" /><Relationship Type="http://schemas.openxmlformats.org/officeDocument/2006/relationships/numbering" Target="numbering.xml" Id="rId5" /><Relationship Type="http://schemas.openxmlformats.org/officeDocument/2006/relationships/hyperlink" Target="https://www.psu.edu/news/story/penn-state-leaders-share-road-map-for-universitys-future/" TargetMode="External" Id="rId15" /><Relationship Type="http://schemas.openxmlformats.org/officeDocument/2006/relationships/hyperlink" Target="https://forms.office.com/Pages/ResponsePage.aspx?id=RY30fNs9iUOpwcEVUm61LoIeq-nwHbZDnFyzqyomHqdUN0NRTDlTTUdLTzBWVlVFQ1hXMDJWTldEWC4u" TargetMode="External" Id="rId23" /><Relationship Type="http://schemas.openxmlformats.org/officeDocument/2006/relationships/hyperlink" Target="https://www.goerie.com/obituaries/psom0686278?fbclid=IwAR2EwgjrIZ-q2Lw59qMjeNZupIq1iysphs3E1VGmousUjoOrjoDJx2w5zSM_aem_AS06PL4Far-MDIOw6YMpHYgXdsP7MtLjJNJBw5eScrI-vkXMQuNQ2f5AqcwQbzrJdJ0" TargetMode="External" Id="rId28" /><Relationship Type="http://schemas.openxmlformats.org/officeDocument/2006/relationships/hyperlink" Target="https://www.schreyerinstitute.psu.edu/register/detail.aspx?id=20050"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policy.psu.edu/policies/ad83" TargetMode="External" Id="rId19" /><Relationship Type="http://schemas.openxmlformats.org/officeDocument/2006/relationships/hyperlink" Target="https://psu.zoom.us/j/97086096939" TargetMode="External" Id="rId31" /><Relationship Type="http://schemas.openxmlformats.org/officeDocument/2006/relationships/hyperlink" Target="https://pennstateoffice365-my.sharepoint.com/:w:/g/personal/ald21_psu_edu/ETbg-p1wc3RMnR_egjkDRxEBGGenqFxdnnft2i5kMyGMfA?&amp;isSPOFile=1"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edfolder.psu.edu/training/" TargetMode="External" Id="rId22" /><Relationship Type="http://schemas.openxmlformats.org/officeDocument/2006/relationships/hyperlink" Target="https://www.psu.edu/news/office-undergraduate-education/story/schreyer-institute-names-2023-24-teaching-and-learning/" TargetMode="External" Id="rId27" /><Relationship Type="http://schemas.openxmlformats.org/officeDocument/2006/relationships/hyperlink" Target="https://psu.mediaspace.kaltura.com/channel/Activity+Insight+at+Penn+State/265985062" TargetMode="External" Id="rId30" /><Relationship Type="http://schemas.openxmlformats.org/officeDocument/2006/relationships/hyperlink" Target="https://www.schreyerinstitute.psu.edu/news" TargetMode="External" Id="rId35" /><Relationship Type="http://schemas.openxmlformats.org/officeDocument/2006/relationships/hyperlink" Target="https://itld.psu.edu/" TargetMode="External" Id="rId43" /><Relationship Type="http://schemas.openxmlformats.org/officeDocument/2006/relationships/header" Target="header2.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hyperlink" Target="https://www.psu.edu/news/human-resources/story/penn-states-new-employee-assistance-program-supportlinc-goes-live/" TargetMode="External" Id="R5a2cc04838f64ebb" /><Relationship Type="http://schemas.openxmlformats.org/officeDocument/2006/relationships/hyperlink" Target="https://forms.office.com/Pages/ResponsePage.aspx?id=RY30fNs9iUOpwcEVUm61LoIeq-nwHbZDnFyzqyomHqdUNlBLT1VKUUc4RDgxRExRVzlaTTUzQUZXTC4u" TargetMode="External" Id="R80ef38a78c1f456d" /><Relationship Type="http://schemas.openxmlformats.org/officeDocument/2006/relationships/hyperlink" Target="mailto:globalsafety@psu.edu" TargetMode="External" Id="Rd32e2134aaa54378" /><Relationship Type="http://schemas.openxmlformats.org/officeDocument/2006/relationships/glossaryDocument" Target="glossary/document.xml" Id="R6bfce74443dc471f" /><Relationship Type="http://schemas.openxmlformats.org/officeDocument/2006/relationships/hyperlink" Target="https://www.research.psu.edu/coi/COINS-Transformation-Project" TargetMode="External" Id="Rd2442de0d4cd42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3e7da6-67e2-4ce9-83bb-e182aae04575}"/>
      </w:docPartPr>
      <w:docPartBody>
        <w:p w14:paraId="4F0E58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8" ma:contentTypeDescription="Create a new document." ma:contentTypeScope="" ma:versionID="1048a4faf40306bf913e85f835da6b5a">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3bd3e7829ec0d690896e92a076fb3e4f"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9e93ff9-050b-4d7f-bc7f-3db3aae53b96"/>
    <ds:schemaRef ds:uri="http://purl.org/dc/terms/"/>
    <ds:schemaRef ds:uri="http://schemas.microsoft.com/office/infopath/2007/PartnerControls"/>
    <ds:schemaRef ds:uri="79dd0038-ce15-4db3-a3c1-fe30a32a4af4"/>
    <ds:schemaRef ds:uri="http://www.w3.org/XML/1998/namespace"/>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6F276982-3FFD-479F-918A-34904A92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 Digest for Faculty</dc:title>
  <dc:subject/>
  <dc:creator>John Delavan</dc:creator>
  <keywords/>
  <dc:description/>
  <lastModifiedBy>Diehl, Abby</lastModifiedBy>
  <revision>472</revision>
  <dcterms:created xsi:type="dcterms:W3CDTF">2022-02-18T19:53:00.0000000Z</dcterms:created>
  <dcterms:modified xsi:type="dcterms:W3CDTF">2024-01-29T17:09:43.0846725Z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